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B00CA" w14:textId="5DD983D3" w:rsidR="00157A26" w:rsidRPr="0023470C" w:rsidRDefault="00BB14CC" w:rsidP="000B139A">
      <w:pPr>
        <w:shd w:val="clear" w:color="auto" w:fill="FFFFFF"/>
        <w:spacing w:after="0" w:line="315" w:lineRule="atLeast"/>
        <w:jc w:val="center"/>
        <w:outlineLvl w:val="1"/>
        <w:rPr>
          <w:rFonts w:asciiTheme="majorHAnsi" w:eastAsia="Times New Roman" w:hAnsiTheme="majorHAnsi" w:cstheme="majorHAnsi"/>
          <w:b/>
          <w:bCs/>
          <w:lang w:eastAsia="it-IT"/>
        </w:rPr>
      </w:pPr>
      <w:r w:rsidRPr="0023470C">
        <w:rPr>
          <w:rFonts w:asciiTheme="majorHAnsi" w:eastAsia="Times New Roman" w:hAnsiTheme="majorHAnsi" w:cstheme="majorHAnsi"/>
          <w:b/>
          <w:bCs/>
          <w:lang w:eastAsia="it-IT"/>
        </w:rPr>
        <w:t>INFORMATIVA SUL TRATTAMENTO DEI DATI PERSONALI</w:t>
      </w:r>
    </w:p>
    <w:p w14:paraId="7CA3152F" w14:textId="7DB015F1" w:rsidR="00BB14CC" w:rsidRDefault="00BB14CC" w:rsidP="000B139A">
      <w:pPr>
        <w:shd w:val="clear" w:color="auto" w:fill="FFFFFF"/>
        <w:spacing w:after="0" w:line="315" w:lineRule="atLeast"/>
        <w:jc w:val="center"/>
        <w:outlineLvl w:val="1"/>
        <w:rPr>
          <w:rFonts w:asciiTheme="majorHAnsi" w:eastAsia="Times New Roman" w:hAnsiTheme="majorHAnsi" w:cstheme="majorHAnsi"/>
          <w:b/>
          <w:bCs/>
          <w:lang w:eastAsia="it-IT"/>
        </w:rPr>
      </w:pPr>
      <w:r w:rsidRPr="0023470C">
        <w:rPr>
          <w:rFonts w:asciiTheme="majorHAnsi" w:eastAsia="Times New Roman" w:hAnsiTheme="majorHAnsi" w:cstheme="majorHAnsi"/>
          <w:b/>
          <w:bCs/>
          <w:lang w:eastAsia="it-IT"/>
        </w:rPr>
        <w:t>AI SENSI DE</w:t>
      </w:r>
      <w:r w:rsidR="00302D30">
        <w:rPr>
          <w:rFonts w:asciiTheme="majorHAnsi" w:eastAsia="Times New Roman" w:hAnsiTheme="majorHAnsi" w:cstheme="majorHAnsi"/>
          <w:b/>
          <w:bCs/>
          <w:lang w:eastAsia="it-IT"/>
        </w:rPr>
        <w:t>LL’</w:t>
      </w:r>
      <w:r w:rsidR="00FE5914">
        <w:rPr>
          <w:rFonts w:asciiTheme="majorHAnsi" w:eastAsia="Times New Roman" w:hAnsiTheme="majorHAnsi" w:cstheme="majorHAnsi"/>
          <w:b/>
          <w:bCs/>
          <w:lang w:eastAsia="it-IT"/>
        </w:rPr>
        <w:t>ART.</w:t>
      </w:r>
      <w:r w:rsidRPr="0023470C">
        <w:rPr>
          <w:rFonts w:asciiTheme="majorHAnsi" w:eastAsia="Times New Roman" w:hAnsiTheme="majorHAnsi" w:cstheme="majorHAnsi"/>
          <w:b/>
          <w:bCs/>
          <w:lang w:eastAsia="it-IT"/>
        </w:rPr>
        <w:t xml:space="preserve"> 13 REG. EU 679/2016 (“GDPR”)</w:t>
      </w:r>
    </w:p>
    <w:p w14:paraId="7C36D2B5" w14:textId="49FE64D5" w:rsidR="00675505" w:rsidRDefault="00675505" w:rsidP="000B139A">
      <w:pPr>
        <w:shd w:val="clear" w:color="auto" w:fill="FFFFFF"/>
        <w:spacing w:after="0" w:line="315" w:lineRule="atLeast"/>
        <w:jc w:val="center"/>
        <w:outlineLvl w:val="1"/>
        <w:rPr>
          <w:rFonts w:asciiTheme="majorHAnsi" w:eastAsia="Times New Roman" w:hAnsiTheme="majorHAnsi" w:cstheme="majorHAnsi"/>
          <w:b/>
          <w:bCs/>
          <w:lang w:eastAsia="it-IT"/>
        </w:rPr>
      </w:pPr>
    </w:p>
    <w:p w14:paraId="7FE2A9BF" w14:textId="11B2E86C" w:rsidR="001D0CE7" w:rsidRDefault="001D0CE7" w:rsidP="000A3AA4">
      <w:pPr>
        <w:spacing w:after="0" w:line="240" w:lineRule="auto"/>
        <w:jc w:val="both"/>
        <w:rPr>
          <w:rFonts w:asciiTheme="majorHAnsi" w:eastAsia="Times New Roman" w:hAnsiTheme="majorHAnsi" w:cstheme="majorHAnsi"/>
          <w:color w:val="1C2024"/>
          <w:lang w:eastAsia="it-IT"/>
        </w:rPr>
      </w:pPr>
      <w:r w:rsidRPr="001D0CE7">
        <w:rPr>
          <w:rFonts w:asciiTheme="majorHAnsi" w:eastAsia="Times New Roman" w:hAnsiTheme="majorHAnsi" w:cstheme="majorHAnsi"/>
          <w:color w:val="1C2024"/>
          <w:lang w:eastAsia="it-IT"/>
        </w:rPr>
        <w:t>Il Regolamento UE 2016/679 del parlamento Europeo e del Consiglio del 27 aprile 2016 (di seguito per brevità semplicemente “GDPR”), prevede la tutela delle persone fisiche rispetto al trattamento dei dati personali. Secondo la normativa indicata, tale trattamento sarà improntato ai principi di correttezza, liceità, trasparenza e di tutela della Sua riservatezza e dei Suoi diritti.</w:t>
      </w:r>
    </w:p>
    <w:p w14:paraId="178B34D4" w14:textId="52766854" w:rsidR="000A3AA4" w:rsidRDefault="000A3AA4" w:rsidP="000A3AA4">
      <w:pPr>
        <w:spacing w:after="0" w:line="240" w:lineRule="auto"/>
        <w:jc w:val="both"/>
        <w:rPr>
          <w:rFonts w:asciiTheme="majorHAnsi" w:eastAsia="Times New Roman" w:hAnsiTheme="majorHAnsi" w:cstheme="majorHAnsi"/>
          <w:color w:val="1C2024"/>
          <w:lang w:eastAsia="it-IT"/>
        </w:rPr>
      </w:pPr>
    </w:p>
    <w:p w14:paraId="7EDAF531" w14:textId="17AD4D71" w:rsidR="0052206D" w:rsidRDefault="0052206D" w:rsidP="0052206D">
      <w:pPr>
        <w:spacing w:after="0" w:line="240" w:lineRule="auto"/>
        <w:jc w:val="both"/>
        <w:rPr>
          <w:rFonts w:asciiTheme="majorHAnsi" w:eastAsia="Times New Roman" w:hAnsiTheme="majorHAnsi" w:cstheme="majorHAnsi"/>
          <w:color w:val="1C2024"/>
          <w:lang w:eastAsia="it-IT"/>
        </w:rPr>
      </w:pPr>
      <w:r w:rsidRPr="00580CB8">
        <w:rPr>
          <w:rFonts w:asciiTheme="majorHAnsi" w:eastAsia="Times New Roman" w:hAnsiTheme="majorHAnsi" w:cstheme="majorHAnsi"/>
          <w:color w:val="1C2024"/>
          <w:lang w:eastAsia="it-IT"/>
        </w:rPr>
        <w:t xml:space="preserve">Ai sensi </w:t>
      </w:r>
      <w:r w:rsidR="003E6750">
        <w:rPr>
          <w:rFonts w:asciiTheme="majorHAnsi" w:eastAsia="Times New Roman" w:hAnsiTheme="majorHAnsi" w:cstheme="majorHAnsi"/>
          <w:color w:val="1C2024"/>
          <w:lang w:eastAsia="it-IT"/>
        </w:rPr>
        <w:t>de</w:t>
      </w:r>
      <w:r w:rsidR="00302D30">
        <w:rPr>
          <w:rFonts w:asciiTheme="majorHAnsi" w:eastAsia="Times New Roman" w:hAnsiTheme="majorHAnsi" w:cstheme="majorHAnsi"/>
          <w:color w:val="1C2024"/>
          <w:lang w:eastAsia="it-IT"/>
        </w:rPr>
        <w:t>ll’</w:t>
      </w:r>
      <w:r w:rsidR="003E6750">
        <w:rPr>
          <w:rFonts w:asciiTheme="majorHAnsi" w:eastAsia="Times New Roman" w:hAnsiTheme="majorHAnsi" w:cstheme="majorHAnsi"/>
          <w:color w:val="1C2024"/>
          <w:lang w:eastAsia="it-IT"/>
        </w:rPr>
        <w:t>articol</w:t>
      </w:r>
      <w:r w:rsidR="00302D30">
        <w:rPr>
          <w:rFonts w:asciiTheme="majorHAnsi" w:eastAsia="Times New Roman" w:hAnsiTheme="majorHAnsi" w:cstheme="majorHAnsi"/>
          <w:color w:val="1C2024"/>
          <w:lang w:eastAsia="it-IT"/>
        </w:rPr>
        <w:t>o</w:t>
      </w:r>
      <w:r w:rsidR="003E6750">
        <w:rPr>
          <w:rFonts w:asciiTheme="majorHAnsi" w:eastAsia="Times New Roman" w:hAnsiTheme="majorHAnsi" w:cstheme="majorHAnsi"/>
          <w:color w:val="1C2024"/>
          <w:lang w:eastAsia="it-IT"/>
        </w:rPr>
        <w:t xml:space="preserve"> 13 del Regolamento EU 679/2019 (“GDPR”)</w:t>
      </w:r>
      <w:r>
        <w:rPr>
          <w:rFonts w:asciiTheme="majorHAnsi" w:eastAsia="Times New Roman" w:hAnsiTheme="majorHAnsi" w:cstheme="majorHAnsi"/>
          <w:color w:val="1C2024"/>
          <w:lang w:eastAsia="it-IT"/>
        </w:rPr>
        <w:t>, pertanto,</w:t>
      </w:r>
      <w:r w:rsidRPr="00580CB8">
        <w:rPr>
          <w:rFonts w:asciiTheme="majorHAnsi" w:eastAsia="Times New Roman" w:hAnsiTheme="majorHAnsi" w:cstheme="majorHAnsi"/>
          <w:color w:val="1C2024"/>
          <w:lang w:eastAsia="it-IT"/>
        </w:rPr>
        <w:t xml:space="preserve"> Le forniamo le seguenti informazioni:</w:t>
      </w:r>
    </w:p>
    <w:p w14:paraId="6E49D5B4" w14:textId="21984803" w:rsidR="00560061" w:rsidRDefault="00560061" w:rsidP="0052206D">
      <w:pPr>
        <w:spacing w:after="0" w:line="240" w:lineRule="auto"/>
        <w:jc w:val="both"/>
        <w:rPr>
          <w:rFonts w:asciiTheme="majorHAnsi" w:eastAsia="Times New Roman" w:hAnsiTheme="majorHAnsi" w:cstheme="majorHAnsi"/>
          <w:color w:val="1C2024"/>
          <w:lang w:eastAsia="it-IT"/>
        </w:rPr>
      </w:pPr>
    </w:p>
    <w:p w14:paraId="6A0F6B09" w14:textId="59C3C8D9" w:rsidR="00560061" w:rsidRPr="00A13DB1" w:rsidRDefault="00E96B20" w:rsidP="00CF4B41">
      <w:pPr>
        <w:pStyle w:val="Paragrafoelenco"/>
        <w:numPr>
          <w:ilvl w:val="0"/>
          <w:numId w:val="12"/>
        </w:numPr>
        <w:spacing w:after="60" w:line="240" w:lineRule="auto"/>
        <w:ind w:left="425" w:hanging="425"/>
        <w:jc w:val="both"/>
        <w:rPr>
          <w:rFonts w:asciiTheme="majorHAnsi" w:eastAsia="Times New Roman" w:hAnsiTheme="majorHAnsi" w:cstheme="majorHAnsi"/>
          <w:b/>
          <w:color w:val="1C2024"/>
          <w:lang w:eastAsia="it-IT"/>
        </w:rPr>
      </w:pPr>
      <w:r w:rsidRPr="00A13DB1">
        <w:rPr>
          <w:rFonts w:asciiTheme="majorHAnsi" w:eastAsia="Times New Roman" w:hAnsiTheme="majorHAnsi" w:cstheme="majorHAnsi"/>
          <w:b/>
          <w:color w:val="1C2024"/>
          <w:lang w:eastAsia="it-IT"/>
        </w:rPr>
        <w:t>INTERESSATI</w:t>
      </w:r>
    </w:p>
    <w:p w14:paraId="0DF8956D" w14:textId="3BDA5E9C" w:rsidR="00E96B20" w:rsidRPr="00E96B20" w:rsidRDefault="00276BBB" w:rsidP="00E96B20">
      <w:pPr>
        <w:spacing w:after="0" w:line="240" w:lineRule="auto"/>
        <w:jc w:val="both"/>
        <w:rPr>
          <w:rFonts w:asciiTheme="majorHAnsi" w:eastAsia="Times New Roman" w:hAnsiTheme="majorHAnsi" w:cstheme="majorHAnsi"/>
          <w:color w:val="1C2024"/>
          <w:lang w:eastAsia="it-IT"/>
        </w:rPr>
      </w:pPr>
      <w:r>
        <w:rPr>
          <w:rFonts w:asciiTheme="majorHAnsi" w:eastAsia="Times New Roman" w:hAnsiTheme="majorHAnsi" w:cstheme="majorHAnsi"/>
          <w:color w:val="1C2024"/>
          <w:lang w:eastAsia="it-IT"/>
        </w:rPr>
        <w:t>Gli utenti</w:t>
      </w:r>
      <w:r w:rsidR="009E0201">
        <w:rPr>
          <w:rFonts w:asciiTheme="majorHAnsi" w:eastAsia="Times New Roman" w:hAnsiTheme="majorHAnsi" w:cstheme="majorHAnsi"/>
          <w:color w:val="1C2024"/>
          <w:lang w:eastAsia="it-IT"/>
        </w:rPr>
        <w:t xml:space="preserve"> alla</w:t>
      </w:r>
      <w:r w:rsidR="00E01A19">
        <w:rPr>
          <w:rFonts w:asciiTheme="majorHAnsi" w:eastAsia="Times New Roman" w:hAnsiTheme="majorHAnsi" w:cstheme="majorHAnsi"/>
          <w:color w:val="1C2024"/>
          <w:lang w:eastAsia="it-IT"/>
        </w:rPr>
        <w:t>cciati alla rete di distribuzione gas</w:t>
      </w:r>
      <w:r w:rsidR="00D97CD4">
        <w:rPr>
          <w:rFonts w:asciiTheme="majorHAnsi" w:eastAsia="Times New Roman" w:hAnsiTheme="majorHAnsi" w:cstheme="majorHAnsi"/>
          <w:color w:val="1C2024"/>
          <w:lang w:eastAsia="it-IT"/>
        </w:rPr>
        <w:t xml:space="preserve">, acqua </w:t>
      </w:r>
      <w:r w:rsidR="00C73F76">
        <w:rPr>
          <w:rFonts w:asciiTheme="majorHAnsi" w:eastAsia="Times New Roman" w:hAnsiTheme="majorHAnsi" w:cstheme="majorHAnsi"/>
          <w:color w:val="1C2024"/>
          <w:lang w:eastAsia="it-IT"/>
        </w:rPr>
        <w:t xml:space="preserve">o teleriscaldamento </w:t>
      </w:r>
      <w:r w:rsidR="00E01A19">
        <w:rPr>
          <w:rFonts w:asciiTheme="majorHAnsi" w:eastAsia="Times New Roman" w:hAnsiTheme="majorHAnsi" w:cstheme="majorHAnsi"/>
          <w:color w:val="1C2024"/>
          <w:lang w:eastAsia="it-IT"/>
        </w:rPr>
        <w:t xml:space="preserve">nei Comuni in cui la società </w:t>
      </w:r>
      <w:proofErr w:type="spellStart"/>
      <w:r w:rsidR="00E96B20">
        <w:rPr>
          <w:rFonts w:asciiTheme="majorHAnsi" w:eastAsia="Times New Roman" w:hAnsiTheme="majorHAnsi" w:cstheme="majorHAnsi"/>
          <w:color w:val="1C2024"/>
          <w:lang w:eastAsia="it-IT"/>
        </w:rPr>
        <w:t>Astea</w:t>
      </w:r>
      <w:proofErr w:type="spellEnd"/>
      <w:r w:rsidR="00E96B20">
        <w:rPr>
          <w:rFonts w:asciiTheme="majorHAnsi" w:eastAsia="Times New Roman" w:hAnsiTheme="majorHAnsi" w:cstheme="majorHAnsi"/>
          <w:color w:val="1C2024"/>
          <w:lang w:eastAsia="it-IT"/>
        </w:rPr>
        <w:t xml:space="preserve"> </w:t>
      </w:r>
      <w:r w:rsidR="00736140">
        <w:rPr>
          <w:rFonts w:asciiTheme="majorHAnsi" w:eastAsia="Times New Roman" w:hAnsiTheme="majorHAnsi" w:cstheme="majorHAnsi"/>
          <w:color w:val="1C2024"/>
          <w:lang w:eastAsia="it-IT"/>
        </w:rPr>
        <w:t xml:space="preserve">Spa </w:t>
      </w:r>
      <w:r w:rsidR="00E01A19">
        <w:rPr>
          <w:rFonts w:asciiTheme="majorHAnsi" w:eastAsia="Times New Roman" w:hAnsiTheme="majorHAnsi" w:cstheme="majorHAnsi"/>
          <w:color w:val="1C2024"/>
          <w:lang w:eastAsia="it-IT"/>
        </w:rPr>
        <w:t>risulta gestore del servizio</w:t>
      </w:r>
      <w:r>
        <w:rPr>
          <w:rFonts w:asciiTheme="majorHAnsi" w:eastAsia="Times New Roman" w:hAnsiTheme="majorHAnsi" w:cstheme="majorHAnsi"/>
          <w:color w:val="1C2024"/>
          <w:lang w:eastAsia="it-IT"/>
        </w:rPr>
        <w:t xml:space="preserve"> in forza di </w:t>
      </w:r>
      <w:r w:rsidR="00C73F76">
        <w:rPr>
          <w:rFonts w:asciiTheme="majorHAnsi" w:eastAsia="Times New Roman" w:hAnsiTheme="majorHAnsi" w:cstheme="majorHAnsi"/>
          <w:color w:val="1C2024"/>
          <w:lang w:eastAsia="it-IT"/>
        </w:rPr>
        <w:t>specifici atti autorizzativi</w:t>
      </w:r>
      <w:r w:rsidR="00E96B20">
        <w:rPr>
          <w:rFonts w:asciiTheme="majorHAnsi" w:eastAsia="Times New Roman" w:hAnsiTheme="majorHAnsi" w:cstheme="majorHAnsi"/>
          <w:color w:val="1C2024"/>
          <w:lang w:eastAsia="it-IT"/>
        </w:rPr>
        <w:t>.</w:t>
      </w:r>
      <w:bookmarkStart w:id="0" w:name="_GoBack"/>
      <w:bookmarkEnd w:id="0"/>
    </w:p>
    <w:p w14:paraId="3597141A" w14:textId="59FAF494" w:rsidR="001D0CE7" w:rsidRPr="001D0CE7" w:rsidRDefault="001D0CE7" w:rsidP="001D0CE7">
      <w:pPr>
        <w:spacing w:after="0" w:line="240" w:lineRule="auto"/>
        <w:jc w:val="both"/>
        <w:rPr>
          <w:rFonts w:asciiTheme="majorHAnsi" w:eastAsia="Times New Roman" w:hAnsiTheme="majorHAnsi" w:cstheme="majorHAnsi"/>
          <w:color w:val="1C2024"/>
          <w:lang w:eastAsia="it-IT"/>
        </w:rPr>
      </w:pPr>
    </w:p>
    <w:p w14:paraId="198CAA05" w14:textId="04339243" w:rsidR="00E96B20" w:rsidRPr="00E96B20" w:rsidRDefault="001D0CE7" w:rsidP="00CF4B41">
      <w:pPr>
        <w:pStyle w:val="Paragrafoelenco"/>
        <w:numPr>
          <w:ilvl w:val="0"/>
          <w:numId w:val="12"/>
        </w:numPr>
        <w:spacing w:after="60" w:line="240" w:lineRule="auto"/>
        <w:ind w:left="425" w:hanging="425"/>
        <w:jc w:val="both"/>
        <w:rPr>
          <w:rFonts w:asciiTheme="majorHAnsi" w:eastAsia="Times New Roman" w:hAnsiTheme="majorHAnsi" w:cstheme="majorHAnsi"/>
          <w:b/>
          <w:color w:val="1C2024"/>
          <w:lang w:eastAsia="it-IT"/>
        </w:rPr>
      </w:pPr>
      <w:r w:rsidRPr="00E96B20">
        <w:rPr>
          <w:rFonts w:asciiTheme="majorHAnsi" w:eastAsia="Times New Roman" w:hAnsiTheme="majorHAnsi" w:cstheme="majorHAnsi"/>
          <w:b/>
          <w:color w:val="1C2024"/>
          <w:lang w:eastAsia="it-IT"/>
        </w:rPr>
        <w:t>IDENTITÀ E DATI DI CONTATTO DEL TITOLARE DEL TRATTAMENTO</w:t>
      </w:r>
    </w:p>
    <w:p w14:paraId="7269018A" w14:textId="77777777" w:rsidR="001D0CE7" w:rsidRPr="001D0CE7" w:rsidRDefault="001D0CE7" w:rsidP="001D0CE7">
      <w:pPr>
        <w:spacing w:after="0" w:line="240" w:lineRule="auto"/>
        <w:jc w:val="both"/>
        <w:rPr>
          <w:rFonts w:asciiTheme="majorHAnsi" w:eastAsia="Times New Roman" w:hAnsiTheme="majorHAnsi" w:cstheme="majorHAnsi"/>
          <w:color w:val="1C2024"/>
          <w:lang w:eastAsia="it-IT"/>
        </w:rPr>
      </w:pPr>
      <w:r w:rsidRPr="001D0CE7">
        <w:rPr>
          <w:rFonts w:asciiTheme="majorHAnsi" w:eastAsia="Times New Roman" w:hAnsiTheme="majorHAnsi" w:cstheme="majorHAnsi"/>
          <w:color w:val="1C2024"/>
          <w:lang w:eastAsia="it-IT"/>
        </w:rPr>
        <w:t>Titolare del trattamento dei dati è:</w:t>
      </w:r>
    </w:p>
    <w:p w14:paraId="416CF874" w14:textId="77777777" w:rsidR="001D0CE7" w:rsidRPr="00EF3FC2" w:rsidRDefault="001D0CE7" w:rsidP="001D0CE7">
      <w:pPr>
        <w:spacing w:after="0" w:line="240" w:lineRule="auto"/>
        <w:jc w:val="both"/>
        <w:rPr>
          <w:rFonts w:asciiTheme="majorHAnsi" w:eastAsia="Times New Roman" w:hAnsiTheme="majorHAnsi" w:cstheme="majorHAnsi"/>
          <w:b/>
          <w:color w:val="1C2024"/>
          <w:lang w:eastAsia="it-IT"/>
        </w:rPr>
      </w:pPr>
      <w:r w:rsidRPr="00EF3FC2">
        <w:rPr>
          <w:rFonts w:asciiTheme="majorHAnsi" w:eastAsia="Times New Roman" w:hAnsiTheme="majorHAnsi" w:cstheme="majorHAnsi"/>
          <w:b/>
          <w:color w:val="1C2024"/>
          <w:lang w:eastAsia="it-IT"/>
        </w:rPr>
        <w:t>ASTEA S.p.A.</w:t>
      </w:r>
    </w:p>
    <w:p w14:paraId="0C845495" w14:textId="77777777" w:rsidR="001D0CE7" w:rsidRPr="001D0CE7" w:rsidRDefault="001D0CE7" w:rsidP="001D0CE7">
      <w:pPr>
        <w:spacing w:after="0" w:line="240" w:lineRule="auto"/>
        <w:jc w:val="both"/>
        <w:rPr>
          <w:rFonts w:asciiTheme="majorHAnsi" w:eastAsia="Times New Roman" w:hAnsiTheme="majorHAnsi" w:cstheme="majorHAnsi"/>
          <w:color w:val="1C2024"/>
          <w:lang w:eastAsia="it-IT"/>
        </w:rPr>
      </w:pPr>
      <w:r w:rsidRPr="001D0CE7">
        <w:rPr>
          <w:rFonts w:asciiTheme="majorHAnsi" w:eastAsia="Times New Roman" w:hAnsiTheme="majorHAnsi" w:cstheme="majorHAnsi"/>
          <w:color w:val="1C2024"/>
          <w:lang w:eastAsia="it-IT"/>
        </w:rPr>
        <w:t>Via Lorenzo Gigli 2</w:t>
      </w:r>
    </w:p>
    <w:p w14:paraId="4BAD94D2" w14:textId="77777777" w:rsidR="001D0CE7" w:rsidRPr="001D0CE7" w:rsidRDefault="001D0CE7" w:rsidP="001D0CE7">
      <w:pPr>
        <w:spacing w:after="0" w:line="240" w:lineRule="auto"/>
        <w:jc w:val="both"/>
        <w:rPr>
          <w:rFonts w:asciiTheme="majorHAnsi" w:eastAsia="Times New Roman" w:hAnsiTheme="majorHAnsi" w:cstheme="majorHAnsi"/>
          <w:color w:val="1C2024"/>
          <w:lang w:eastAsia="it-IT"/>
        </w:rPr>
      </w:pPr>
      <w:r w:rsidRPr="001D0CE7">
        <w:rPr>
          <w:rFonts w:asciiTheme="majorHAnsi" w:eastAsia="Times New Roman" w:hAnsiTheme="majorHAnsi" w:cstheme="majorHAnsi"/>
          <w:color w:val="1C2024"/>
          <w:lang w:eastAsia="it-IT"/>
        </w:rPr>
        <w:t>62019 – Recanati (MC)</w:t>
      </w:r>
    </w:p>
    <w:p w14:paraId="5D331B12" w14:textId="77777777" w:rsidR="001D0CE7" w:rsidRPr="001D0CE7" w:rsidRDefault="001D0CE7" w:rsidP="001D0CE7">
      <w:pPr>
        <w:spacing w:after="0" w:line="240" w:lineRule="auto"/>
        <w:jc w:val="both"/>
        <w:rPr>
          <w:rFonts w:asciiTheme="majorHAnsi" w:eastAsia="Times New Roman" w:hAnsiTheme="majorHAnsi" w:cstheme="majorHAnsi"/>
          <w:color w:val="1C2024"/>
          <w:lang w:eastAsia="it-IT"/>
        </w:rPr>
      </w:pPr>
      <w:r w:rsidRPr="001D0CE7">
        <w:rPr>
          <w:rFonts w:asciiTheme="majorHAnsi" w:eastAsia="Times New Roman" w:hAnsiTheme="majorHAnsi" w:cstheme="majorHAnsi"/>
          <w:color w:val="1C2024"/>
          <w:lang w:eastAsia="it-IT"/>
        </w:rPr>
        <w:t>P. IVA 01501460438</w:t>
      </w:r>
    </w:p>
    <w:p w14:paraId="0CA27921" w14:textId="77777777" w:rsidR="001D0CE7" w:rsidRPr="001D0CE7" w:rsidRDefault="001D0CE7" w:rsidP="001D0CE7">
      <w:pPr>
        <w:spacing w:after="0" w:line="240" w:lineRule="auto"/>
        <w:jc w:val="both"/>
        <w:rPr>
          <w:rFonts w:asciiTheme="majorHAnsi" w:eastAsia="Times New Roman" w:hAnsiTheme="majorHAnsi" w:cstheme="majorHAnsi"/>
          <w:color w:val="1C2024"/>
          <w:lang w:eastAsia="it-IT"/>
        </w:rPr>
      </w:pPr>
      <w:r w:rsidRPr="001D0CE7">
        <w:rPr>
          <w:rFonts w:asciiTheme="majorHAnsi" w:eastAsia="Times New Roman" w:hAnsiTheme="majorHAnsi" w:cstheme="majorHAnsi"/>
          <w:color w:val="1C2024"/>
          <w:lang w:eastAsia="it-IT"/>
        </w:rPr>
        <w:t>tel. 071.72471</w:t>
      </w:r>
    </w:p>
    <w:p w14:paraId="500D9691" w14:textId="77777777" w:rsidR="001D0CE7" w:rsidRPr="001D0CE7" w:rsidRDefault="001D0CE7" w:rsidP="001D0CE7">
      <w:pPr>
        <w:spacing w:after="0" w:line="240" w:lineRule="auto"/>
        <w:jc w:val="both"/>
        <w:rPr>
          <w:rFonts w:asciiTheme="majorHAnsi" w:eastAsia="Times New Roman" w:hAnsiTheme="majorHAnsi" w:cstheme="majorHAnsi"/>
          <w:color w:val="1C2024"/>
          <w:lang w:eastAsia="it-IT"/>
        </w:rPr>
      </w:pPr>
      <w:r w:rsidRPr="001D0CE7">
        <w:rPr>
          <w:rFonts w:asciiTheme="majorHAnsi" w:eastAsia="Times New Roman" w:hAnsiTheme="majorHAnsi" w:cstheme="majorHAnsi"/>
          <w:color w:val="1C2024"/>
          <w:lang w:eastAsia="it-IT"/>
        </w:rPr>
        <w:t>E-mail: info@asteaspa.it</w:t>
      </w:r>
    </w:p>
    <w:p w14:paraId="34561FA1" w14:textId="77777777" w:rsidR="001D0CE7" w:rsidRPr="001D0CE7" w:rsidRDefault="001D0CE7" w:rsidP="001D0CE7">
      <w:pPr>
        <w:spacing w:after="0" w:line="240" w:lineRule="auto"/>
        <w:jc w:val="both"/>
        <w:rPr>
          <w:rFonts w:asciiTheme="majorHAnsi" w:eastAsia="Times New Roman" w:hAnsiTheme="majorHAnsi" w:cstheme="majorHAnsi"/>
          <w:color w:val="1C2024"/>
          <w:lang w:eastAsia="it-IT"/>
        </w:rPr>
      </w:pPr>
      <w:r w:rsidRPr="001D0CE7">
        <w:rPr>
          <w:rFonts w:asciiTheme="majorHAnsi" w:eastAsia="Times New Roman" w:hAnsiTheme="majorHAnsi" w:cstheme="majorHAnsi"/>
          <w:color w:val="1C2024"/>
          <w:lang w:eastAsia="it-IT"/>
        </w:rPr>
        <w:t>PEC: astea@legalmail.it</w:t>
      </w:r>
    </w:p>
    <w:p w14:paraId="67082CFE" w14:textId="77777777" w:rsidR="001D0CE7" w:rsidRPr="001D0CE7" w:rsidRDefault="001D0CE7" w:rsidP="001D0CE7">
      <w:pPr>
        <w:spacing w:after="0" w:line="240" w:lineRule="auto"/>
        <w:jc w:val="both"/>
        <w:rPr>
          <w:rFonts w:asciiTheme="majorHAnsi" w:eastAsia="Times New Roman" w:hAnsiTheme="majorHAnsi" w:cstheme="majorHAnsi"/>
          <w:color w:val="1C2024"/>
          <w:lang w:eastAsia="it-IT"/>
        </w:rPr>
      </w:pPr>
    </w:p>
    <w:p w14:paraId="3FB2ED61" w14:textId="63DE118C" w:rsidR="001D0CE7" w:rsidRPr="00CA4853" w:rsidRDefault="001D0CE7" w:rsidP="00CF4B41">
      <w:pPr>
        <w:pStyle w:val="Paragrafoelenco"/>
        <w:numPr>
          <w:ilvl w:val="0"/>
          <w:numId w:val="12"/>
        </w:numPr>
        <w:spacing w:after="60" w:line="240" w:lineRule="auto"/>
        <w:ind w:left="425" w:hanging="425"/>
        <w:jc w:val="both"/>
        <w:rPr>
          <w:rFonts w:asciiTheme="majorHAnsi" w:eastAsia="Times New Roman" w:hAnsiTheme="majorHAnsi" w:cstheme="majorHAnsi"/>
          <w:b/>
          <w:color w:val="1C2024"/>
          <w:lang w:eastAsia="it-IT"/>
        </w:rPr>
      </w:pPr>
      <w:r w:rsidRPr="00CA4853">
        <w:rPr>
          <w:rFonts w:asciiTheme="majorHAnsi" w:eastAsia="Times New Roman" w:hAnsiTheme="majorHAnsi" w:cstheme="majorHAnsi"/>
          <w:b/>
          <w:color w:val="1C2024"/>
          <w:lang w:eastAsia="it-IT"/>
        </w:rPr>
        <w:t>IDENTITÀ E DATI DI CONTATTO DEL RESPONSABILE DELLA PROTEZIONE DEI DATI</w:t>
      </w:r>
    </w:p>
    <w:p w14:paraId="797749F3" w14:textId="58D57CAB" w:rsidR="001D0CE7" w:rsidRPr="00CF4B41" w:rsidRDefault="001D0CE7" w:rsidP="001D0CE7">
      <w:pPr>
        <w:spacing w:after="0" w:line="240" w:lineRule="auto"/>
        <w:jc w:val="both"/>
        <w:rPr>
          <w:rFonts w:asciiTheme="majorHAnsi" w:eastAsia="Times New Roman" w:hAnsiTheme="majorHAnsi" w:cstheme="majorHAnsi"/>
          <w:color w:val="1C2024"/>
          <w:lang w:eastAsia="it-IT"/>
        </w:rPr>
      </w:pPr>
      <w:r w:rsidRPr="001D0CE7">
        <w:rPr>
          <w:rFonts w:asciiTheme="majorHAnsi" w:eastAsia="Times New Roman" w:hAnsiTheme="majorHAnsi" w:cstheme="majorHAnsi"/>
          <w:color w:val="1C2024"/>
          <w:lang w:eastAsia="it-IT"/>
        </w:rPr>
        <w:t xml:space="preserve">Ai sensi degli artt. 37 e seguenti </w:t>
      </w:r>
      <w:r w:rsidR="00CF4B41">
        <w:rPr>
          <w:rFonts w:asciiTheme="majorHAnsi" w:eastAsia="Times New Roman" w:hAnsiTheme="majorHAnsi" w:cstheme="majorHAnsi"/>
          <w:color w:val="1C2024"/>
          <w:lang w:eastAsia="it-IT"/>
        </w:rPr>
        <w:t xml:space="preserve">del </w:t>
      </w:r>
      <w:r w:rsidRPr="001D0CE7">
        <w:rPr>
          <w:rFonts w:asciiTheme="majorHAnsi" w:eastAsia="Times New Roman" w:hAnsiTheme="majorHAnsi" w:cstheme="majorHAnsi"/>
          <w:color w:val="1C2024"/>
          <w:lang w:eastAsia="it-IT"/>
        </w:rPr>
        <w:t xml:space="preserve">GDPR, </w:t>
      </w:r>
      <w:proofErr w:type="spellStart"/>
      <w:r w:rsidRPr="001D0CE7">
        <w:rPr>
          <w:rFonts w:asciiTheme="majorHAnsi" w:eastAsia="Times New Roman" w:hAnsiTheme="majorHAnsi" w:cstheme="majorHAnsi"/>
          <w:color w:val="1C2024"/>
          <w:lang w:eastAsia="it-IT"/>
        </w:rPr>
        <w:t>Astea</w:t>
      </w:r>
      <w:proofErr w:type="spellEnd"/>
      <w:r w:rsidRPr="001D0CE7">
        <w:rPr>
          <w:rFonts w:asciiTheme="majorHAnsi" w:eastAsia="Times New Roman" w:hAnsiTheme="majorHAnsi" w:cstheme="majorHAnsi"/>
          <w:color w:val="1C2024"/>
          <w:lang w:eastAsia="it-IT"/>
        </w:rPr>
        <w:t xml:space="preserve"> S.p.A. ha nominato </w:t>
      </w:r>
      <w:r w:rsidR="00CF4B41">
        <w:rPr>
          <w:rFonts w:asciiTheme="majorHAnsi" w:eastAsia="Times New Roman" w:hAnsiTheme="majorHAnsi" w:cstheme="majorHAnsi"/>
          <w:color w:val="1C2024"/>
          <w:lang w:eastAsia="it-IT"/>
        </w:rPr>
        <w:t xml:space="preserve">il </w:t>
      </w:r>
      <w:r w:rsidRPr="001D0CE7">
        <w:rPr>
          <w:rFonts w:asciiTheme="majorHAnsi" w:eastAsia="Times New Roman" w:hAnsiTheme="majorHAnsi" w:cstheme="majorHAnsi"/>
          <w:color w:val="1C2024"/>
          <w:lang w:eastAsia="it-IT"/>
        </w:rPr>
        <w:t>Responsabile della Protezione dei Dati (RPD)</w:t>
      </w:r>
      <w:r w:rsidR="00CF4B41">
        <w:rPr>
          <w:rFonts w:asciiTheme="majorHAnsi" w:eastAsia="Times New Roman" w:hAnsiTheme="majorHAnsi" w:cstheme="majorHAnsi"/>
          <w:color w:val="1C2024"/>
          <w:lang w:eastAsia="it-IT"/>
        </w:rPr>
        <w:t xml:space="preserve"> </w:t>
      </w:r>
      <w:proofErr w:type="spellStart"/>
      <w:r w:rsidR="00CF4B41">
        <w:rPr>
          <w:rFonts w:asciiTheme="majorHAnsi" w:eastAsia="Times New Roman" w:hAnsiTheme="majorHAnsi" w:cstheme="majorHAnsi"/>
          <w:color w:val="1C2024"/>
          <w:lang w:eastAsia="it-IT"/>
        </w:rPr>
        <w:t>chè</w:t>
      </w:r>
      <w:proofErr w:type="spellEnd"/>
      <w:r w:rsidR="00CF4B41">
        <w:rPr>
          <w:rFonts w:asciiTheme="majorHAnsi" w:eastAsia="Times New Roman" w:hAnsiTheme="majorHAnsi" w:cstheme="majorHAnsi"/>
          <w:color w:val="1C2024"/>
          <w:lang w:eastAsia="it-IT"/>
        </w:rPr>
        <w:t xml:space="preserve"> può essere contattato presso </w:t>
      </w:r>
      <w:proofErr w:type="spellStart"/>
      <w:r w:rsidR="00CF4B41">
        <w:rPr>
          <w:rFonts w:asciiTheme="majorHAnsi" w:eastAsia="Times New Roman" w:hAnsiTheme="majorHAnsi" w:cstheme="majorHAnsi"/>
          <w:color w:val="1C2024"/>
          <w:lang w:eastAsia="it-IT"/>
        </w:rPr>
        <w:t>Astea</w:t>
      </w:r>
      <w:proofErr w:type="spellEnd"/>
      <w:r w:rsidR="00CF4B41">
        <w:rPr>
          <w:rFonts w:asciiTheme="majorHAnsi" w:eastAsia="Times New Roman" w:hAnsiTheme="majorHAnsi" w:cstheme="majorHAnsi"/>
          <w:color w:val="1C2024"/>
          <w:lang w:eastAsia="it-IT"/>
        </w:rPr>
        <w:t xml:space="preserve"> Spa, via </w:t>
      </w:r>
      <w:proofErr w:type="spellStart"/>
      <w:r w:rsidR="00CF4B41">
        <w:rPr>
          <w:rFonts w:asciiTheme="majorHAnsi" w:eastAsia="Times New Roman" w:hAnsiTheme="majorHAnsi" w:cstheme="majorHAnsi"/>
          <w:color w:val="1C2024"/>
          <w:lang w:eastAsia="it-IT"/>
        </w:rPr>
        <w:t>Guazzatore</w:t>
      </w:r>
      <w:proofErr w:type="spellEnd"/>
      <w:r w:rsidR="00CF4B41">
        <w:rPr>
          <w:rFonts w:asciiTheme="majorHAnsi" w:eastAsia="Times New Roman" w:hAnsiTheme="majorHAnsi" w:cstheme="majorHAnsi"/>
          <w:color w:val="1C2024"/>
          <w:lang w:eastAsia="it-IT"/>
        </w:rPr>
        <w:t xml:space="preserve"> 163, </w:t>
      </w:r>
      <w:r w:rsidRPr="001D0CE7">
        <w:rPr>
          <w:rFonts w:asciiTheme="majorHAnsi" w:eastAsia="Times New Roman" w:hAnsiTheme="majorHAnsi" w:cstheme="majorHAnsi"/>
          <w:color w:val="1C2024"/>
          <w:lang w:eastAsia="it-IT"/>
        </w:rPr>
        <w:t>6</w:t>
      </w:r>
      <w:r w:rsidR="00CF4B41">
        <w:rPr>
          <w:rFonts w:asciiTheme="majorHAnsi" w:eastAsia="Times New Roman" w:hAnsiTheme="majorHAnsi" w:cstheme="majorHAnsi"/>
          <w:color w:val="1C2024"/>
          <w:lang w:eastAsia="it-IT"/>
        </w:rPr>
        <w:t>0027 Osimo</w:t>
      </w:r>
      <w:r w:rsidRPr="001D0CE7">
        <w:rPr>
          <w:rFonts w:asciiTheme="majorHAnsi" w:eastAsia="Times New Roman" w:hAnsiTheme="majorHAnsi" w:cstheme="majorHAnsi"/>
          <w:color w:val="1C2024"/>
          <w:lang w:eastAsia="it-IT"/>
        </w:rPr>
        <w:t xml:space="preserve"> (</w:t>
      </w:r>
      <w:r w:rsidR="00CF4B41">
        <w:rPr>
          <w:rFonts w:asciiTheme="majorHAnsi" w:eastAsia="Times New Roman" w:hAnsiTheme="majorHAnsi" w:cstheme="majorHAnsi"/>
          <w:color w:val="1C2024"/>
          <w:lang w:eastAsia="it-IT"/>
        </w:rPr>
        <w:t>AN</w:t>
      </w:r>
      <w:r w:rsidRPr="001D0CE7">
        <w:rPr>
          <w:rFonts w:asciiTheme="majorHAnsi" w:eastAsia="Times New Roman" w:hAnsiTheme="majorHAnsi" w:cstheme="majorHAnsi"/>
          <w:color w:val="1C2024"/>
          <w:lang w:eastAsia="it-IT"/>
        </w:rPr>
        <w:t>)</w:t>
      </w:r>
      <w:r w:rsidR="00CF4B41">
        <w:rPr>
          <w:rFonts w:asciiTheme="majorHAnsi" w:eastAsia="Times New Roman" w:hAnsiTheme="majorHAnsi" w:cstheme="majorHAnsi"/>
          <w:color w:val="1C2024"/>
          <w:lang w:eastAsia="it-IT"/>
        </w:rPr>
        <w:t xml:space="preserve"> o per mail all’indirizzo </w:t>
      </w:r>
      <w:hyperlink r:id="rId8" w:history="1">
        <w:r w:rsidR="00CF4B41" w:rsidRPr="0069713F">
          <w:rPr>
            <w:rStyle w:val="Collegamentoipertestuale"/>
            <w:rFonts w:asciiTheme="majorHAnsi" w:eastAsia="Times New Roman" w:hAnsiTheme="majorHAnsi" w:cstheme="majorHAnsi"/>
            <w:lang w:eastAsia="it-IT"/>
          </w:rPr>
          <w:t>dpo@gruppoastea.it</w:t>
        </w:r>
      </w:hyperlink>
      <w:r w:rsidR="00CF4B41">
        <w:rPr>
          <w:rFonts w:asciiTheme="majorHAnsi" w:eastAsia="Times New Roman" w:hAnsiTheme="majorHAnsi" w:cstheme="majorHAnsi"/>
          <w:color w:val="1C2024"/>
          <w:lang w:eastAsia="it-IT"/>
        </w:rPr>
        <w:t xml:space="preserve"> o al n. di telefono 071-72471.</w:t>
      </w:r>
    </w:p>
    <w:p w14:paraId="349EDE92" w14:textId="11E60995" w:rsidR="001D0CE7" w:rsidRDefault="001D0CE7" w:rsidP="001D0CE7">
      <w:pPr>
        <w:spacing w:after="0" w:line="240" w:lineRule="auto"/>
        <w:jc w:val="both"/>
        <w:rPr>
          <w:rFonts w:asciiTheme="majorHAnsi" w:eastAsia="Times New Roman" w:hAnsiTheme="majorHAnsi" w:cstheme="majorHAnsi"/>
          <w:color w:val="1C2024"/>
          <w:lang w:eastAsia="it-IT"/>
        </w:rPr>
      </w:pPr>
    </w:p>
    <w:p w14:paraId="4DA4C67B" w14:textId="77777777" w:rsidR="009B52DA" w:rsidRDefault="009B52DA" w:rsidP="009B52DA">
      <w:pPr>
        <w:pStyle w:val="Paragrafoelenco"/>
        <w:numPr>
          <w:ilvl w:val="0"/>
          <w:numId w:val="12"/>
        </w:numPr>
        <w:spacing w:after="60" w:line="240" w:lineRule="auto"/>
        <w:ind w:left="425" w:hanging="425"/>
        <w:jc w:val="both"/>
        <w:rPr>
          <w:rFonts w:asciiTheme="majorHAnsi" w:eastAsia="Times New Roman" w:hAnsiTheme="majorHAnsi" w:cstheme="majorHAnsi"/>
          <w:b/>
          <w:color w:val="1C2024"/>
          <w:lang w:eastAsia="it-IT"/>
        </w:rPr>
      </w:pPr>
      <w:r w:rsidRPr="00D55C9B">
        <w:rPr>
          <w:rFonts w:asciiTheme="majorHAnsi" w:eastAsia="Times New Roman" w:hAnsiTheme="majorHAnsi" w:cstheme="majorHAnsi"/>
          <w:b/>
          <w:color w:val="1C2024"/>
          <w:lang w:eastAsia="it-IT"/>
        </w:rPr>
        <w:t>OGGETTO DEI TRATTAMENTI</w:t>
      </w:r>
    </w:p>
    <w:p w14:paraId="455F3240" w14:textId="77777777" w:rsidR="009B52DA" w:rsidRPr="002113BA" w:rsidRDefault="009B52DA" w:rsidP="009B52DA">
      <w:pPr>
        <w:spacing w:after="0" w:line="240" w:lineRule="auto"/>
        <w:jc w:val="both"/>
        <w:rPr>
          <w:rFonts w:asciiTheme="majorHAnsi" w:eastAsia="Times New Roman" w:hAnsiTheme="majorHAnsi" w:cstheme="majorHAnsi"/>
          <w:color w:val="1C2024"/>
          <w:lang w:eastAsia="it-IT"/>
        </w:rPr>
      </w:pPr>
      <w:r w:rsidRPr="002113BA">
        <w:rPr>
          <w:rFonts w:asciiTheme="majorHAnsi" w:eastAsia="Times New Roman" w:hAnsiTheme="majorHAnsi" w:cstheme="majorHAnsi"/>
          <w:color w:val="1C2024"/>
          <w:lang w:eastAsia="it-IT"/>
        </w:rPr>
        <w:t xml:space="preserve">Nei limiti delle finalità e delle modalità definite nella presente informativa, </w:t>
      </w:r>
      <w:r>
        <w:rPr>
          <w:rFonts w:asciiTheme="majorHAnsi" w:eastAsia="Times New Roman" w:hAnsiTheme="majorHAnsi" w:cstheme="majorHAnsi"/>
          <w:color w:val="1C2024"/>
          <w:lang w:eastAsia="it-IT"/>
        </w:rPr>
        <w:t xml:space="preserve">possono essere </w:t>
      </w:r>
      <w:r w:rsidRPr="002113BA">
        <w:rPr>
          <w:rFonts w:asciiTheme="majorHAnsi" w:eastAsia="Times New Roman" w:hAnsiTheme="majorHAnsi" w:cstheme="majorHAnsi"/>
          <w:color w:val="1C2024"/>
          <w:lang w:eastAsia="it-IT"/>
        </w:rPr>
        <w:t>oggetto di trattamento:</w:t>
      </w:r>
    </w:p>
    <w:p w14:paraId="7017ABB8" w14:textId="667574D2" w:rsidR="009B52DA" w:rsidRPr="002113BA" w:rsidRDefault="009B52DA" w:rsidP="009B52DA">
      <w:pPr>
        <w:pStyle w:val="Paragrafoelenco"/>
        <w:numPr>
          <w:ilvl w:val="0"/>
          <w:numId w:val="16"/>
        </w:numPr>
        <w:spacing w:after="0" w:line="240" w:lineRule="auto"/>
        <w:jc w:val="both"/>
        <w:rPr>
          <w:rFonts w:asciiTheme="majorHAnsi" w:eastAsia="Times New Roman" w:hAnsiTheme="majorHAnsi" w:cstheme="majorHAnsi"/>
          <w:color w:val="1C2024"/>
          <w:lang w:eastAsia="it-IT"/>
        </w:rPr>
      </w:pPr>
      <w:r w:rsidRPr="002113BA">
        <w:rPr>
          <w:rFonts w:asciiTheme="majorHAnsi" w:eastAsia="Times New Roman" w:hAnsiTheme="majorHAnsi" w:cstheme="majorHAnsi"/>
          <w:color w:val="1C2024"/>
          <w:lang w:eastAsia="it-IT"/>
        </w:rPr>
        <w:t>le informazioni in merito alla presenza di persone sottoposte a misure di sorveglianza sanitaria o isolamento fiduciario</w:t>
      </w:r>
      <w:r>
        <w:rPr>
          <w:rFonts w:asciiTheme="majorHAnsi" w:eastAsia="Times New Roman" w:hAnsiTheme="majorHAnsi" w:cstheme="majorHAnsi"/>
          <w:color w:val="1C2024"/>
          <w:lang w:eastAsia="it-IT"/>
        </w:rPr>
        <w:t xml:space="preserve"> presenti nelle abitazioni</w:t>
      </w:r>
      <w:r w:rsidRPr="002113BA">
        <w:rPr>
          <w:rFonts w:asciiTheme="majorHAnsi" w:eastAsia="Times New Roman" w:hAnsiTheme="majorHAnsi" w:cstheme="majorHAnsi"/>
          <w:color w:val="1C2024"/>
          <w:lang w:eastAsia="it-IT"/>
        </w:rPr>
        <w:t>;</w:t>
      </w:r>
    </w:p>
    <w:p w14:paraId="5723B651" w14:textId="6AFA6AD5" w:rsidR="009B52DA" w:rsidRDefault="009B52DA" w:rsidP="009B52DA">
      <w:pPr>
        <w:pStyle w:val="Paragrafoelenco"/>
        <w:numPr>
          <w:ilvl w:val="0"/>
          <w:numId w:val="16"/>
        </w:numPr>
        <w:spacing w:after="0" w:line="240" w:lineRule="auto"/>
        <w:jc w:val="both"/>
        <w:rPr>
          <w:rFonts w:asciiTheme="majorHAnsi" w:eastAsia="Times New Roman" w:hAnsiTheme="majorHAnsi" w:cstheme="majorHAnsi"/>
          <w:color w:val="1C2024"/>
          <w:lang w:eastAsia="it-IT"/>
        </w:rPr>
      </w:pPr>
      <w:r>
        <w:rPr>
          <w:rFonts w:asciiTheme="majorHAnsi" w:eastAsia="Times New Roman" w:hAnsiTheme="majorHAnsi" w:cstheme="majorHAnsi"/>
          <w:color w:val="1C2024"/>
          <w:lang w:eastAsia="it-IT"/>
        </w:rPr>
        <w:t>dati anagrafici;</w:t>
      </w:r>
    </w:p>
    <w:p w14:paraId="101620AA" w14:textId="23E150BC" w:rsidR="009B52DA" w:rsidRPr="002113BA" w:rsidRDefault="009B52DA" w:rsidP="009B52DA">
      <w:pPr>
        <w:pStyle w:val="Paragrafoelenco"/>
        <w:numPr>
          <w:ilvl w:val="0"/>
          <w:numId w:val="16"/>
        </w:numPr>
        <w:spacing w:after="0" w:line="240" w:lineRule="auto"/>
        <w:jc w:val="both"/>
        <w:rPr>
          <w:rFonts w:asciiTheme="majorHAnsi" w:eastAsia="Times New Roman" w:hAnsiTheme="majorHAnsi" w:cstheme="majorHAnsi"/>
          <w:color w:val="1C2024"/>
          <w:lang w:eastAsia="it-IT"/>
        </w:rPr>
      </w:pPr>
      <w:r>
        <w:rPr>
          <w:rFonts w:asciiTheme="majorHAnsi" w:eastAsia="Times New Roman" w:hAnsiTheme="majorHAnsi" w:cstheme="majorHAnsi"/>
          <w:color w:val="1C2024"/>
          <w:lang w:eastAsia="it-IT"/>
        </w:rPr>
        <w:t>numero di telefono.</w:t>
      </w:r>
    </w:p>
    <w:p w14:paraId="5F57FD7E" w14:textId="77777777" w:rsidR="009B52DA" w:rsidRPr="001D0CE7" w:rsidRDefault="009B52DA" w:rsidP="001D0CE7">
      <w:pPr>
        <w:spacing w:after="0" w:line="240" w:lineRule="auto"/>
        <w:jc w:val="both"/>
        <w:rPr>
          <w:rFonts w:asciiTheme="majorHAnsi" w:eastAsia="Times New Roman" w:hAnsiTheme="majorHAnsi" w:cstheme="majorHAnsi"/>
          <w:color w:val="1C2024"/>
          <w:lang w:eastAsia="it-IT"/>
        </w:rPr>
      </w:pPr>
    </w:p>
    <w:p w14:paraId="4DCD65AC" w14:textId="23805322" w:rsidR="001D0CE7" w:rsidRPr="00CA4853" w:rsidRDefault="001D0CE7" w:rsidP="00CF4B41">
      <w:pPr>
        <w:pStyle w:val="Paragrafoelenco"/>
        <w:numPr>
          <w:ilvl w:val="0"/>
          <w:numId w:val="12"/>
        </w:numPr>
        <w:spacing w:after="0" w:line="240" w:lineRule="auto"/>
        <w:ind w:left="426" w:hanging="426"/>
        <w:jc w:val="both"/>
        <w:rPr>
          <w:rFonts w:asciiTheme="majorHAnsi" w:eastAsia="Times New Roman" w:hAnsiTheme="majorHAnsi" w:cstheme="majorHAnsi"/>
          <w:b/>
          <w:color w:val="1C2024"/>
          <w:lang w:eastAsia="it-IT"/>
        </w:rPr>
      </w:pPr>
      <w:r w:rsidRPr="00CA4853">
        <w:rPr>
          <w:rFonts w:asciiTheme="majorHAnsi" w:eastAsia="Times New Roman" w:hAnsiTheme="majorHAnsi" w:cstheme="majorHAnsi"/>
          <w:b/>
          <w:color w:val="1C2024"/>
          <w:lang w:eastAsia="it-IT"/>
        </w:rPr>
        <w:t>FINALITÀ, BASI GIURIDICHE, PERIODO DI CONSERVAZIONE E NATURA DEL CONFERIMENTO</w:t>
      </w:r>
    </w:p>
    <w:tbl>
      <w:tblPr>
        <w:tblStyle w:val="Grigliatabella"/>
        <w:tblW w:w="0" w:type="auto"/>
        <w:tblLook w:val="04A0" w:firstRow="1" w:lastRow="0" w:firstColumn="1" w:lastColumn="0" w:noHBand="0" w:noVBand="1"/>
      </w:tblPr>
      <w:tblGrid>
        <w:gridCol w:w="2407"/>
        <w:gridCol w:w="2407"/>
        <w:gridCol w:w="2407"/>
        <w:gridCol w:w="2407"/>
      </w:tblGrid>
      <w:tr w:rsidR="00032B9D" w:rsidRPr="004605BB" w14:paraId="60F2B907" w14:textId="77777777" w:rsidTr="00837358">
        <w:tc>
          <w:tcPr>
            <w:tcW w:w="2407" w:type="dxa"/>
          </w:tcPr>
          <w:p w14:paraId="7E7F002B" w14:textId="77777777" w:rsidR="00032B9D" w:rsidRPr="004605BB" w:rsidRDefault="00032B9D" w:rsidP="00837358">
            <w:pPr>
              <w:autoSpaceDE w:val="0"/>
              <w:autoSpaceDN w:val="0"/>
              <w:adjustRightInd w:val="0"/>
              <w:jc w:val="center"/>
              <w:rPr>
                <w:rFonts w:asciiTheme="majorHAnsi" w:hAnsiTheme="majorHAnsi" w:cstheme="majorHAnsi"/>
                <w:b/>
                <w:bCs/>
                <w:iCs/>
                <w:sz w:val="20"/>
                <w:szCs w:val="20"/>
              </w:rPr>
            </w:pPr>
            <w:r w:rsidRPr="004605BB">
              <w:rPr>
                <w:rFonts w:asciiTheme="majorHAnsi" w:hAnsiTheme="majorHAnsi" w:cstheme="majorHAnsi"/>
                <w:b/>
                <w:bCs/>
                <w:iCs/>
                <w:sz w:val="20"/>
                <w:szCs w:val="20"/>
              </w:rPr>
              <w:t>Finalità del trattamento</w:t>
            </w:r>
          </w:p>
        </w:tc>
        <w:tc>
          <w:tcPr>
            <w:tcW w:w="2407" w:type="dxa"/>
          </w:tcPr>
          <w:p w14:paraId="69367C89" w14:textId="77777777" w:rsidR="00032B9D" w:rsidRPr="004605BB" w:rsidRDefault="00032B9D" w:rsidP="00837358">
            <w:pPr>
              <w:autoSpaceDE w:val="0"/>
              <w:autoSpaceDN w:val="0"/>
              <w:adjustRightInd w:val="0"/>
              <w:jc w:val="center"/>
              <w:rPr>
                <w:rFonts w:asciiTheme="majorHAnsi" w:hAnsiTheme="majorHAnsi" w:cstheme="majorHAnsi"/>
                <w:b/>
                <w:bCs/>
                <w:iCs/>
                <w:sz w:val="20"/>
                <w:szCs w:val="20"/>
              </w:rPr>
            </w:pPr>
            <w:r w:rsidRPr="004605BB">
              <w:rPr>
                <w:rFonts w:asciiTheme="majorHAnsi" w:hAnsiTheme="majorHAnsi" w:cstheme="majorHAnsi"/>
                <w:b/>
                <w:bCs/>
                <w:iCs/>
                <w:sz w:val="20"/>
                <w:szCs w:val="20"/>
              </w:rPr>
              <w:t>Base giuridica</w:t>
            </w:r>
          </w:p>
          <w:p w14:paraId="6A548AFA" w14:textId="77777777" w:rsidR="00032B9D" w:rsidRPr="004605BB" w:rsidRDefault="00032B9D" w:rsidP="00837358">
            <w:pPr>
              <w:autoSpaceDE w:val="0"/>
              <w:autoSpaceDN w:val="0"/>
              <w:adjustRightInd w:val="0"/>
              <w:jc w:val="center"/>
              <w:rPr>
                <w:rFonts w:asciiTheme="majorHAnsi" w:hAnsiTheme="majorHAnsi" w:cstheme="majorHAnsi"/>
                <w:b/>
                <w:bCs/>
                <w:iCs/>
                <w:sz w:val="20"/>
                <w:szCs w:val="20"/>
              </w:rPr>
            </w:pPr>
          </w:p>
        </w:tc>
        <w:tc>
          <w:tcPr>
            <w:tcW w:w="2407" w:type="dxa"/>
          </w:tcPr>
          <w:p w14:paraId="5640ED7F" w14:textId="0E849203" w:rsidR="00032B9D" w:rsidRPr="004605BB" w:rsidRDefault="00032B9D" w:rsidP="00837358">
            <w:pPr>
              <w:autoSpaceDE w:val="0"/>
              <w:autoSpaceDN w:val="0"/>
              <w:adjustRightInd w:val="0"/>
              <w:jc w:val="center"/>
              <w:rPr>
                <w:rFonts w:asciiTheme="majorHAnsi" w:hAnsiTheme="majorHAnsi" w:cstheme="majorHAnsi"/>
                <w:b/>
                <w:bCs/>
                <w:iCs/>
                <w:sz w:val="20"/>
                <w:szCs w:val="20"/>
              </w:rPr>
            </w:pPr>
            <w:r w:rsidRPr="004605BB">
              <w:rPr>
                <w:rFonts w:asciiTheme="majorHAnsi" w:hAnsiTheme="majorHAnsi" w:cstheme="majorHAnsi"/>
                <w:b/>
                <w:bCs/>
                <w:iCs/>
                <w:sz w:val="20"/>
                <w:szCs w:val="20"/>
              </w:rPr>
              <w:t>Periodo</w:t>
            </w:r>
            <w:r w:rsidR="007D2B87">
              <w:rPr>
                <w:rFonts w:asciiTheme="majorHAnsi" w:hAnsiTheme="majorHAnsi" w:cstheme="majorHAnsi"/>
                <w:b/>
                <w:bCs/>
                <w:iCs/>
                <w:sz w:val="20"/>
                <w:szCs w:val="20"/>
              </w:rPr>
              <w:t xml:space="preserve"> di </w:t>
            </w:r>
            <w:r w:rsidRPr="004605BB">
              <w:rPr>
                <w:rFonts w:asciiTheme="majorHAnsi" w:hAnsiTheme="majorHAnsi" w:cstheme="majorHAnsi"/>
                <w:b/>
                <w:bCs/>
                <w:iCs/>
                <w:sz w:val="20"/>
                <w:szCs w:val="20"/>
              </w:rPr>
              <w:t xml:space="preserve">conservazione </w:t>
            </w:r>
            <w:r w:rsidR="007D2B87">
              <w:rPr>
                <w:rFonts w:asciiTheme="majorHAnsi" w:hAnsiTheme="majorHAnsi" w:cstheme="majorHAnsi"/>
                <w:b/>
                <w:bCs/>
                <w:iCs/>
                <w:sz w:val="20"/>
                <w:szCs w:val="20"/>
              </w:rPr>
              <w:t xml:space="preserve">dei </w:t>
            </w:r>
            <w:r w:rsidRPr="004605BB">
              <w:rPr>
                <w:rFonts w:asciiTheme="majorHAnsi" w:hAnsiTheme="majorHAnsi" w:cstheme="majorHAnsi"/>
                <w:b/>
                <w:bCs/>
                <w:iCs/>
                <w:sz w:val="20"/>
                <w:szCs w:val="20"/>
              </w:rPr>
              <w:t>dati</w:t>
            </w:r>
          </w:p>
          <w:p w14:paraId="13E40F22" w14:textId="77777777" w:rsidR="00032B9D" w:rsidRPr="004605BB" w:rsidRDefault="00032B9D" w:rsidP="00837358">
            <w:pPr>
              <w:autoSpaceDE w:val="0"/>
              <w:autoSpaceDN w:val="0"/>
              <w:adjustRightInd w:val="0"/>
              <w:jc w:val="center"/>
              <w:rPr>
                <w:rFonts w:asciiTheme="majorHAnsi" w:hAnsiTheme="majorHAnsi" w:cstheme="majorHAnsi"/>
                <w:b/>
                <w:bCs/>
                <w:iCs/>
                <w:sz w:val="20"/>
                <w:szCs w:val="20"/>
              </w:rPr>
            </w:pPr>
          </w:p>
        </w:tc>
        <w:tc>
          <w:tcPr>
            <w:tcW w:w="2407" w:type="dxa"/>
          </w:tcPr>
          <w:p w14:paraId="2F2557B4" w14:textId="77777777" w:rsidR="00032B9D" w:rsidRPr="004605BB" w:rsidRDefault="00032B9D" w:rsidP="00837358">
            <w:pPr>
              <w:autoSpaceDE w:val="0"/>
              <w:autoSpaceDN w:val="0"/>
              <w:adjustRightInd w:val="0"/>
              <w:jc w:val="center"/>
              <w:rPr>
                <w:rFonts w:asciiTheme="majorHAnsi" w:hAnsiTheme="majorHAnsi" w:cstheme="majorHAnsi"/>
                <w:b/>
                <w:bCs/>
                <w:iCs/>
                <w:sz w:val="20"/>
                <w:szCs w:val="20"/>
              </w:rPr>
            </w:pPr>
            <w:r w:rsidRPr="004605BB">
              <w:rPr>
                <w:rFonts w:asciiTheme="majorHAnsi" w:hAnsiTheme="majorHAnsi" w:cstheme="majorHAnsi"/>
                <w:b/>
                <w:bCs/>
                <w:iCs/>
                <w:sz w:val="20"/>
                <w:szCs w:val="20"/>
              </w:rPr>
              <w:t>Natura del conferimento</w:t>
            </w:r>
          </w:p>
          <w:p w14:paraId="46A271C0" w14:textId="77777777" w:rsidR="00032B9D" w:rsidRPr="004605BB" w:rsidRDefault="00032B9D" w:rsidP="00837358">
            <w:pPr>
              <w:autoSpaceDE w:val="0"/>
              <w:autoSpaceDN w:val="0"/>
              <w:adjustRightInd w:val="0"/>
              <w:jc w:val="center"/>
              <w:rPr>
                <w:rFonts w:asciiTheme="majorHAnsi" w:hAnsiTheme="majorHAnsi" w:cstheme="majorHAnsi"/>
                <w:b/>
                <w:bCs/>
                <w:iCs/>
                <w:sz w:val="20"/>
                <w:szCs w:val="20"/>
              </w:rPr>
            </w:pPr>
          </w:p>
        </w:tc>
      </w:tr>
      <w:tr w:rsidR="00032B9D" w:rsidRPr="004605BB" w14:paraId="05F8AEA3" w14:textId="77777777" w:rsidTr="00837358">
        <w:tc>
          <w:tcPr>
            <w:tcW w:w="2407" w:type="dxa"/>
          </w:tcPr>
          <w:p w14:paraId="5AB1190F" w14:textId="6861EA48" w:rsidR="00873E27" w:rsidRPr="00732260" w:rsidRDefault="00E01A19" w:rsidP="00732260">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Prevenzione del contagio da COVID 19</w:t>
            </w:r>
          </w:p>
        </w:tc>
        <w:tc>
          <w:tcPr>
            <w:tcW w:w="2407" w:type="dxa"/>
          </w:tcPr>
          <w:p w14:paraId="2A52839F" w14:textId="452AAD55" w:rsidR="00C7224A" w:rsidRDefault="00C7224A" w:rsidP="001A096F">
            <w:pPr>
              <w:autoSpaceDE w:val="0"/>
              <w:autoSpaceDN w:val="0"/>
              <w:adjustRightInd w:val="0"/>
              <w:rPr>
                <w:rFonts w:asciiTheme="majorHAnsi" w:hAnsiTheme="majorHAnsi" w:cstheme="majorHAnsi"/>
                <w:sz w:val="20"/>
                <w:szCs w:val="20"/>
              </w:rPr>
            </w:pPr>
            <w:r w:rsidRPr="00C7224A">
              <w:rPr>
                <w:rFonts w:asciiTheme="majorHAnsi" w:hAnsiTheme="majorHAnsi" w:cstheme="majorHAnsi"/>
                <w:sz w:val="20"/>
                <w:szCs w:val="20"/>
              </w:rPr>
              <w:t>Decreto</w:t>
            </w:r>
            <w:r w:rsidR="003A5640">
              <w:rPr>
                <w:rFonts w:asciiTheme="majorHAnsi" w:hAnsiTheme="majorHAnsi" w:cstheme="majorHAnsi"/>
                <w:sz w:val="20"/>
                <w:szCs w:val="20"/>
              </w:rPr>
              <w:t xml:space="preserve"> </w:t>
            </w:r>
            <w:r w:rsidRPr="00C7224A">
              <w:rPr>
                <w:rFonts w:asciiTheme="majorHAnsi" w:hAnsiTheme="majorHAnsi" w:cstheme="majorHAnsi"/>
                <w:sz w:val="20"/>
                <w:szCs w:val="20"/>
              </w:rPr>
              <w:t>legge 25 marzo 2020, n. 19</w:t>
            </w:r>
          </w:p>
          <w:p w14:paraId="3DDE37D8" w14:textId="6F6D87D9" w:rsidR="003A5640" w:rsidRDefault="003A5640" w:rsidP="001A096F">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D</w:t>
            </w:r>
            <w:r w:rsidRPr="003A5640">
              <w:rPr>
                <w:rFonts w:asciiTheme="majorHAnsi" w:hAnsiTheme="majorHAnsi" w:cstheme="majorHAnsi"/>
                <w:sz w:val="20"/>
                <w:szCs w:val="20"/>
              </w:rPr>
              <w:t>ecreto</w:t>
            </w:r>
            <w:r>
              <w:rPr>
                <w:rFonts w:asciiTheme="majorHAnsi" w:hAnsiTheme="majorHAnsi" w:cstheme="majorHAnsi"/>
                <w:sz w:val="20"/>
                <w:szCs w:val="20"/>
              </w:rPr>
              <w:t xml:space="preserve"> </w:t>
            </w:r>
            <w:r w:rsidRPr="003A5640">
              <w:rPr>
                <w:rFonts w:asciiTheme="majorHAnsi" w:hAnsiTheme="majorHAnsi" w:cstheme="majorHAnsi"/>
                <w:sz w:val="20"/>
                <w:szCs w:val="20"/>
              </w:rPr>
              <w:t>legge 16 maggio 2020, n. 33</w:t>
            </w:r>
          </w:p>
          <w:p w14:paraId="76E05624" w14:textId="68CD62C1" w:rsidR="00C7224A" w:rsidRDefault="00C7224A" w:rsidP="001A096F">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lastRenderedPageBreak/>
              <w:t>DPCM DEL 3 NOVEMBRE 2020</w:t>
            </w:r>
          </w:p>
          <w:p w14:paraId="07CEFA6C" w14:textId="152B4085" w:rsidR="003A5640" w:rsidRPr="00732260" w:rsidRDefault="000954E6" w:rsidP="003A5640">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 xml:space="preserve">Circolare </w:t>
            </w:r>
            <w:r w:rsidR="001A096F">
              <w:rPr>
                <w:rFonts w:asciiTheme="majorHAnsi" w:hAnsiTheme="majorHAnsi" w:cstheme="majorHAnsi"/>
                <w:sz w:val="20"/>
                <w:szCs w:val="20"/>
              </w:rPr>
              <w:t xml:space="preserve">della Direzione Generale per le Infrastrutture e la Sicurezza dei Sistemi Energetici e Geominerari del Ministero dello Sviluppo Economico n. </w:t>
            </w:r>
            <w:r w:rsidR="004677FD">
              <w:rPr>
                <w:rFonts w:asciiTheme="majorHAnsi" w:hAnsiTheme="majorHAnsi" w:cstheme="majorHAnsi"/>
                <w:sz w:val="20"/>
                <w:szCs w:val="20"/>
              </w:rPr>
              <w:t>26602</w:t>
            </w:r>
            <w:r w:rsidR="001A096F">
              <w:rPr>
                <w:rFonts w:asciiTheme="majorHAnsi" w:hAnsiTheme="majorHAnsi" w:cstheme="majorHAnsi"/>
                <w:sz w:val="20"/>
                <w:szCs w:val="20"/>
              </w:rPr>
              <w:t xml:space="preserve"> del 1</w:t>
            </w:r>
            <w:r w:rsidR="004677FD">
              <w:rPr>
                <w:rFonts w:asciiTheme="majorHAnsi" w:hAnsiTheme="majorHAnsi" w:cstheme="majorHAnsi"/>
                <w:sz w:val="20"/>
                <w:szCs w:val="20"/>
              </w:rPr>
              <w:t>3</w:t>
            </w:r>
            <w:r w:rsidR="001A096F">
              <w:rPr>
                <w:rFonts w:asciiTheme="majorHAnsi" w:hAnsiTheme="majorHAnsi" w:cstheme="majorHAnsi"/>
                <w:sz w:val="20"/>
                <w:szCs w:val="20"/>
              </w:rPr>
              <w:t>.</w:t>
            </w:r>
            <w:r w:rsidR="004677FD">
              <w:rPr>
                <w:rFonts w:asciiTheme="majorHAnsi" w:hAnsiTheme="majorHAnsi" w:cstheme="majorHAnsi"/>
                <w:sz w:val="20"/>
                <w:szCs w:val="20"/>
              </w:rPr>
              <w:t>11</w:t>
            </w:r>
            <w:r w:rsidR="001A096F">
              <w:rPr>
                <w:rFonts w:asciiTheme="majorHAnsi" w:hAnsiTheme="majorHAnsi" w:cstheme="majorHAnsi"/>
                <w:sz w:val="20"/>
                <w:szCs w:val="20"/>
              </w:rPr>
              <w:t xml:space="preserve">.2020 </w:t>
            </w:r>
          </w:p>
          <w:p w14:paraId="3E0799B3" w14:textId="580194C1" w:rsidR="0094596E" w:rsidRPr="00732260" w:rsidRDefault="0094596E" w:rsidP="001A096F">
            <w:pPr>
              <w:autoSpaceDE w:val="0"/>
              <w:autoSpaceDN w:val="0"/>
              <w:adjustRightInd w:val="0"/>
              <w:rPr>
                <w:rFonts w:asciiTheme="majorHAnsi" w:hAnsiTheme="majorHAnsi" w:cstheme="majorHAnsi"/>
                <w:sz w:val="20"/>
                <w:szCs w:val="20"/>
              </w:rPr>
            </w:pPr>
          </w:p>
        </w:tc>
        <w:tc>
          <w:tcPr>
            <w:tcW w:w="2407" w:type="dxa"/>
          </w:tcPr>
          <w:p w14:paraId="533F70FE" w14:textId="29C424DF" w:rsidR="00032B9D" w:rsidRPr="00732260" w:rsidRDefault="00276BBB" w:rsidP="00732260">
            <w:pPr>
              <w:autoSpaceDE w:val="0"/>
              <w:autoSpaceDN w:val="0"/>
              <w:adjustRightInd w:val="0"/>
              <w:rPr>
                <w:rFonts w:asciiTheme="majorHAnsi" w:hAnsiTheme="majorHAnsi" w:cstheme="majorHAnsi"/>
                <w:sz w:val="20"/>
                <w:szCs w:val="20"/>
              </w:rPr>
            </w:pPr>
            <w:r w:rsidRPr="00276BBB">
              <w:rPr>
                <w:rFonts w:asciiTheme="majorHAnsi" w:hAnsiTheme="majorHAnsi" w:cstheme="majorHAnsi"/>
                <w:sz w:val="20"/>
                <w:szCs w:val="20"/>
              </w:rPr>
              <w:lastRenderedPageBreak/>
              <w:t xml:space="preserve">I dati saranno trattati per il tempo strettamente necessario a perseguire la citata finalità di </w:t>
            </w:r>
            <w:r w:rsidRPr="00276BBB">
              <w:rPr>
                <w:rFonts w:asciiTheme="majorHAnsi" w:hAnsiTheme="majorHAnsi" w:cstheme="majorHAnsi"/>
                <w:sz w:val="20"/>
                <w:szCs w:val="20"/>
              </w:rPr>
              <w:lastRenderedPageBreak/>
              <w:t>prevenzione del contagio da COVID-19, ovvero fino a che sarà necessario trattarli in forza di specifici obblighi normativi o disposizioni di autorità pubbliche</w:t>
            </w:r>
          </w:p>
        </w:tc>
        <w:tc>
          <w:tcPr>
            <w:tcW w:w="2407" w:type="dxa"/>
          </w:tcPr>
          <w:p w14:paraId="4D1DA967" w14:textId="57DB3034" w:rsidR="00032B9D" w:rsidRPr="004605BB" w:rsidRDefault="00873E27" w:rsidP="00873E27">
            <w:pPr>
              <w:autoSpaceDE w:val="0"/>
              <w:autoSpaceDN w:val="0"/>
              <w:adjustRightInd w:val="0"/>
              <w:rPr>
                <w:rFonts w:asciiTheme="majorHAnsi" w:hAnsiTheme="majorHAnsi" w:cstheme="majorHAnsi"/>
                <w:b/>
                <w:bCs/>
                <w:i/>
                <w:iCs/>
                <w:sz w:val="20"/>
                <w:szCs w:val="20"/>
              </w:rPr>
            </w:pPr>
            <w:r>
              <w:rPr>
                <w:rFonts w:asciiTheme="majorHAnsi" w:hAnsiTheme="majorHAnsi" w:cstheme="majorHAnsi"/>
                <w:sz w:val="20"/>
                <w:szCs w:val="20"/>
              </w:rPr>
              <w:lastRenderedPageBreak/>
              <w:t xml:space="preserve">Il conferimento </w:t>
            </w:r>
            <w:r w:rsidR="001151A0">
              <w:rPr>
                <w:rFonts w:asciiTheme="majorHAnsi" w:hAnsiTheme="majorHAnsi" w:cstheme="majorHAnsi"/>
                <w:sz w:val="20"/>
                <w:szCs w:val="20"/>
              </w:rPr>
              <w:t xml:space="preserve">dei dati </w:t>
            </w:r>
            <w:r>
              <w:rPr>
                <w:rFonts w:asciiTheme="majorHAnsi" w:hAnsiTheme="majorHAnsi" w:cstheme="majorHAnsi"/>
                <w:sz w:val="20"/>
                <w:szCs w:val="20"/>
              </w:rPr>
              <w:t>è obbligatorio</w:t>
            </w:r>
            <w:r w:rsidR="006C4F91">
              <w:rPr>
                <w:rFonts w:asciiTheme="majorHAnsi" w:hAnsiTheme="majorHAnsi" w:cstheme="majorHAnsi"/>
                <w:sz w:val="20"/>
                <w:szCs w:val="20"/>
              </w:rPr>
              <w:t>. Il</w:t>
            </w:r>
            <w:r w:rsidR="00CF4B41">
              <w:rPr>
                <w:rFonts w:asciiTheme="majorHAnsi" w:hAnsiTheme="majorHAnsi" w:cstheme="majorHAnsi"/>
                <w:sz w:val="20"/>
                <w:szCs w:val="20"/>
              </w:rPr>
              <w:t xml:space="preserve"> </w:t>
            </w:r>
            <w:r w:rsidR="006C4F91">
              <w:rPr>
                <w:rFonts w:asciiTheme="majorHAnsi" w:hAnsiTheme="majorHAnsi" w:cstheme="majorHAnsi"/>
                <w:sz w:val="20"/>
                <w:szCs w:val="20"/>
              </w:rPr>
              <w:t xml:space="preserve">loro </w:t>
            </w:r>
            <w:r w:rsidR="00CF4B41">
              <w:rPr>
                <w:rFonts w:asciiTheme="majorHAnsi" w:hAnsiTheme="majorHAnsi" w:cstheme="majorHAnsi"/>
                <w:sz w:val="20"/>
                <w:szCs w:val="20"/>
              </w:rPr>
              <w:t xml:space="preserve">trattamento è necessario </w:t>
            </w:r>
            <w:r>
              <w:rPr>
                <w:rFonts w:asciiTheme="majorHAnsi" w:hAnsiTheme="majorHAnsi" w:cstheme="majorHAnsi"/>
                <w:sz w:val="20"/>
                <w:szCs w:val="20"/>
              </w:rPr>
              <w:t xml:space="preserve">per consentire </w:t>
            </w:r>
            <w:r>
              <w:rPr>
                <w:rFonts w:asciiTheme="majorHAnsi" w:hAnsiTheme="majorHAnsi" w:cstheme="majorHAnsi"/>
                <w:sz w:val="20"/>
                <w:szCs w:val="20"/>
              </w:rPr>
              <w:lastRenderedPageBreak/>
              <w:t>l’e</w:t>
            </w:r>
            <w:r w:rsidR="00ED3CF7">
              <w:rPr>
                <w:rFonts w:asciiTheme="majorHAnsi" w:hAnsiTheme="majorHAnsi" w:cstheme="majorHAnsi"/>
                <w:sz w:val="20"/>
                <w:szCs w:val="20"/>
              </w:rPr>
              <w:t>secuzione de</w:t>
            </w:r>
            <w:r w:rsidR="00276BBB">
              <w:rPr>
                <w:rFonts w:asciiTheme="majorHAnsi" w:hAnsiTheme="majorHAnsi" w:cstheme="majorHAnsi"/>
                <w:sz w:val="20"/>
                <w:szCs w:val="20"/>
              </w:rPr>
              <w:t>gli interventi all’interno delle abitazioni degli utenti</w:t>
            </w:r>
            <w:r w:rsidR="00732260">
              <w:rPr>
                <w:rFonts w:asciiTheme="majorHAnsi" w:hAnsiTheme="majorHAnsi" w:cstheme="majorHAnsi"/>
                <w:sz w:val="20"/>
                <w:szCs w:val="20"/>
              </w:rPr>
              <w:t>.</w:t>
            </w:r>
            <w:r>
              <w:rPr>
                <w:rFonts w:asciiTheme="majorHAnsi" w:hAnsiTheme="majorHAnsi" w:cstheme="majorHAnsi"/>
                <w:sz w:val="20"/>
                <w:szCs w:val="20"/>
              </w:rPr>
              <w:t xml:space="preserve"> </w:t>
            </w:r>
            <w:r w:rsidR="00CF4B41">
              <w:rPr>
                <w:rFonts w:asciiTheme="majorHAnsi" w:hAnsiTheme="majorHAnsi" w:cstheme="majorHAnsi"/>
                <w:sz w:val="20"/>
                <w:szCs w:val="20"/>
              </w:rPr>
              <w:t>L</w:t>
            </w:r>
            <w:r>
              <w:rPr>
                <w:rFonts w:asciiTheme="majorHAnsi" w:hAnsiTheme="majorHAnsi" w:cstheme="majorHAnsi"/>
                <w:sz w:val="20"/>
                <w:szCs w:val="20"/>
              </w:rPr>
              <w:t xml:space="preserve">’omessa comunicazione dei dati comporterà l’impossibilità di </w:t>
            </w:r>
            <w:r w:rsidR="00276BBB">
              <w:rPr>
                <w:rFonts w:asciiTheme="majorHAnsi" w:hAnsiTheme="majorHAnsi" w:cstheme="majorHAnsi"/>
                <w:sz w:val="20"/>
                <w:szCs w:val="20"/>
              </w:rPr>
              <w:t>svolgere l’intervento con possibili conseguenze anche in termini di sicurezza e</w:t>
            </w:r>
            <w:r w:rsidR="00302D30">
              <w:rPr>
                <w:rFonts w:asciiTheme="majorHAnsi" w:hAnsiTheme="majorHAnsi" w:cstheme="majorHAnsi"/>
                <w:sz w:val="20"/>
                <w:szCs w:val="20"/>
              </w:rPr>
              <w:t>/o</w:t>
            </w:r>
            <w:r w:rsidR="00276BBB">
              <w:rPr>
                <w:rFonts w:asciiTheme="majorHAnsi" w:hAnsiTheme="majorHAnsi" w:cstheme="majorHAnsi"/>
                <w:sz w:val="20"/>
                <w:szCs w:val="20"/>
              </w:rPr>
              <w:t xml:space="preserve"> di continuità del servizio</w:t>
            </w:r>
            <w:r w:rsidR="00732260">
              <w:rPr>
                <w:rFonts w:asciiTheme="majorHAnsi" w:hAnsiTheme="majorHAnsi" w:cstheme="majorHAnsi"/>
                <w:sz w:val="20"/>
                <w:szCs w:val="20"/>
              </w:rPr>
              <w:t>.</w:t>
            </w:r>
          </w:p>
        </w:tc>
      </w:tr>
    </w:tbl>
    <w:p w14:paraId="189FF9F8" w14:textId="77777777" w:rsidR="00CF4B41" w:rsidRDefault="00CF4B41" w:rsidP="001D0CE7">
      <w:pPr>
        <w:spacing w:after="0" w:line="240" w:lineRule="auto"/>
        <w:jc w:val="both"/>
        <w:rPr>
          <w:rFonts w:asciiTheme="majorHAnsi" w:eastAsia="Times New Roman" w:hAnsiTheme="majorHAnsi" w:cstheme="majorHAnsi"/>
          <w:b/>
          <w:color w:val="1C2024"/>
          <w:lang w:eastAsia="it-IT"/>
        </w:rPr>
      </w:pPr>
    </w:p>
    <w:p w14:paraId="155728E5" w14:textId="07A4C7FA" w:rsidR="007D2B87" w:rsidRDefault="007D2B87" w:rsidP="00CF4B41">
      <w:pPr>
        <w:pStyle w:val="Paragrafoelenco"/>
        <w:numPr>
          <w:ilvl w:val="0"/>
          <w:numId w:val="12"/>
        </w:numPr>
        <w:spacing w:after="60" w:line="240" w:lineRule="auto"/>
        <w:ind w:left="425" w:hanging="425"/>
        <w:jc w:val="both"/>
        <w:rPr>
          <w:rFonts w:asciiTheme="majorHAnsi" w:eastAsia="Times New Roman" w:hAnsiTheme="majorHAnsi" w:cstheme="majorHAnsi"/>
          <w:b/>
          <w:color w:val="1C2024"/>
          <w:lang w:eastAsia="it-IT"/>
        </w:rPr>
      </w:pPr>
      <w:r>
        <w:rPr>
          <w:rFonts w:asciiTheme="majorHAnsi" w:eastAsia="Times New Roman" w:hAnsiTheme="majorHAnsi" w:cstheme="majorHAnsi"/>
          <w:b/>
          <w:color w:val="1C2024"/>
          <w:lang w:eastAsia="it-IT"/>
        </w:rPr>
        <w:t>FONTE DEI DATI PERSONALI</w:t>
      </w:r>
    </w:p>
    <w:p w14:paraId="57988421" w14:textId="57313904" w:rsidR="007D2B87" w:rsidRPr="00D65CB5" w:rsidRDefault="007D2B87" w:rsidP="007D2B87">
      <w:pPr>
        <w:spacing w:after="60" w:line="240" w:lineRule="auto"/>
        <w:jc w:val="both"/>
        <w:rPr>
          <w:rFonts w:asciiTheme="majorHAnsi" w:eastAsia="Times New Roman" w:hAnsiTheme="majorHAnsi" w:cstheme="majorHAnsi"/>
          <w:lang w:eastAsia="it-IT"/>
        </w:rPr>
      </w:pPr>
      <w:r w:rsidRPr="009006FB">
        <w:rPr>
          <w:rFonts w:asciiTheme="majorHAnsi" w:eastAsia="Times New Roman" w:hAnsiTheme="majorHAnsi" w:cstheme="majorHAnsi"/>
          <w:color w:val="1C2024"/>
          <w:lang w:eastAsia="it-IT"/>
        </w:rPr>
        <w:t xml:space="preserve">I dati personali potranno essere raccolti </w:t>
      </w:r>
      <w:r w:rsidR="009006FB" w:rsidRPr="009006FB">
        <w:rPr>
          <w:rFonts w:asciiTheme="majorHAnsi" w:eastAsia="Times New Roman" w:hAnsiTheme="majorHAnsi" w:cstheme="majorHAnsi"/>
          <w:color w:val="1C2024"/>
          <w:lang w:eastAsia="it-IT"/>
        </w:rPr>
        <w:t>esclusivamente</w:t>
      </w:r>
      <w:r w:rsidR="001D7E2A" w:rsidRPr="009006FB">
        <w:rPr>
          <w:rFonts w:asciiTheme="majorHAnsi" w:eastAsia="Times New Roman" w:hAnsiTheme="majorHAnsi" w:cstheme="majorHAnsi"/>
          <w:color w:val="1C2024"/>
          <w:lang w:eastAsia="it-IT"/>
        </w:rPr>
        <w:t xml:space="preserve"> </w:t>
      </w:r>
      <w:r w:rsidR="00E037F5" w:rsidRPr="009006FB">
        <w:rPr>
          <w:rFonts w:asciiTheme="majorHAnsi" w:eastAsia="Times New Roman" w:hAnsiTheme="majorHAnsi" w:cstheme="majorHAnsi"/>
          <w:color w:val="1C2024"/>
          <w:lang w:eastAsia="it-IT"/>
        </w:rPr>
        <w:t xml:space="preserve">dal personale di </w:t>
      </w:r>
      <w:proofErr w:type="spellStart"/>
      <w:r w:rsidR="00E037F5" w:rsidRPr="009006FB">
        <w:rPr>
          <w:rFonts w:asciiTheme="majorHAnsi" w:eastAsia="Times New Roman" w:hAnsiTheme="majorHAnsi" w:cstheme="majorHAnsi"/>
          <w:color w:val="1C2024"/>
          <w:lang w:eastAsia="it-IT"/>
        </w:rPr>
        <w:t>Astea</w:t>
      </w:r>
      <w:proofErr w:type="spellEnd"/>
      <w:r w:rsidR="009006FB" w:rsidRPr="009006FB">
        <w:rPr>
          <w:rFonts w:asciiTheme="majorHAnsi" w:eastAsia="Times New Roman" w:hAnsiTheme="majorHAnsi" w:cstheme="majorHAnsi"/>
          <w:color w:val="1C2024"/>
          <w:lang w:eastAsia="it-IT"/>
        </w:rPr>
        <w:t xml:space="preserve"> S.p.a</w:t>
      </w:r>
      <w:r w:rsidR="0064312E" w:rsidRPr="009006FB">
        <w:rPr>
          <w:rFonts w:asciiTheme="majorHAnsi" w:eastAsia="Times New Roman" w:hAnsiTheme="majorHAnsi" w:cstheme="majorHAnsi"/>
          <w:lang w:eastAsia="it-IT"/>
        </w:rPr>
        <w:t>.</w:t>
      </w:r>
    </w:p>
    <w:p w14:paraId="2D61DF2E" w14:textId="77777777" w:rsidR="007D2B87" w:rsidRPr="007D2B87" w:rsidRDefault="007D2B87" w:rsidP="007D2B87">
      <w:pPr>
        <w:spacing w:after="60" w:line="240" w:lineRule="auto"/>
        <w:jc w:val="both"/>
        <w:rPr>
          <w:rFonts w:asciiTheme="majorHAnsi" w:eastAsia="Times New Roman" w:hAnsiTheme="majorHAnsi" w:cstheme="majorHAnsi"/>
          <w:color w:val="1C2024"/>
          <w:lang w:eastAsia="it-IT"/>
        </w:rPr>
      </w:pPr>
    </w:p>
    <w:p w14:paraId="0F30CCFC" w14:textId="2E6DEB32" w:rsidR="001D0CE7" w:rsidRPr="00AE10EB" w:rsidRDefault="001D0CE7" w:rsidP="00CF4B41">
      <w:pPr>
        <w:pStyle w:val="Paragrafoelenco"/>
        <w:numPr>
          <w:ilvl w:val="0"/>
          <w:numId w:val="12"/>
        </w:numPr>
        <w:spacing w:after="60" w:line="240" w:lineRule="auto"/>
        <w:ind w:left="425" w:hanging="425"/>
        <w:jc w:val="both"/>
        <w:rPr>
          <w:rFonts w:asciiTheme="majorHAnsi" w:eastAsia="Times New Roman" w:hAnsiTheme="majorHAnsi" w:cstheme="majorHAnsi"/>
          <w:b/>
          <w:color w:val="1C2024"/>
          <w:lang w:eastAsia="it-IT"/>
        </w:rPr>
      </w:pPr>
      <w:r w:rsidRPr="00AE10EB">
        <w:rPr>
          <w:rFonts w:asciiTheme="majorHAnsi" w:eastAsia="Times New Roman" w:hAnsiTheme="majorHAnsi" w:cstheme="majorHAnsi"/>
          <w:b/>
          <w:color w:val="1C2024"/>
          <w:lang w:eastAsia="it-IT"/>
        </w:rPr>
        <w:t>DESTINATARI O CATEGORIE DI DESTINATARI DEI DATI</w:t>
      </w:r>
    </w:p>
    <w:p w14:paraId="2ED25147" w14:textId="438802BE" w:rsidR="00BA0C45" w:rsidRDefault="001D0CE7" w:rsidP="001D0CE7">
      <w:pPr>
        <w:spacing w:after="0" w:line="240" w:lineRule="auto"/>
        <w:jc w:val="both"/>
        <w:rPr>
          <w:rFonts w:asciiTheme="majorHAnsi" w:eastAsia="Times New Roman" w:hAnsiTheme="majorHAnsi" w:cstheme="majorHAnsi"/>
          <w:color w:val="1C2024"/>
          <w:lang w:eastAsia="it-IT"/>
        </w:rPr>
      </w:pPr>
      <w:r w:rsidRPr="00151BA7">
        <w:rPr>
          <w:rFonts w:asciiTheme="majorHAnsi" w:eastAsia="Times New Roman" w:hAnsiTheme="majorHAnsi" w:cstheme="majorHAnsi"/>
          <w:color w:val="1C2024"/>
          <w:lang w:eastAsia="it-IT"/>
        </w:rPr>
        <w:t xml:space="preserve">I Suoi dati personali </w:t>
      </w:r>
      <w:r w:rsidR="00BA0C45" w:rsidRPr="00151BA7">
        <w:rPr>
          <w:rFonts w:asciiTheme="majorHAnsi" w:eastAsia="Times New Roman" w:hAnsiTheme="majorHAnsi" w:cstheme="majorHAnsi"/>
          <w:color w:val="1C2024"/>
          <w:lang w:eastAsia="it-IT"/>
        </w:rPr>
        <w:t xml:space="preserve">non saranno </w:t>
      </w:r>
      <w:r w:rsidR="009758F0" w:rsidRPr="00151BA7">
        <w:rPr>
          <w:rFonts w:asciiTheme="majorHAnsi" w:eastAsia="Times New Roman" w:hAnsiTheme="majorHAnsi" w:cstheme="majorHAnsi"/>
          <w:color w:val="1C2024"/>
          <w:lang w:eastAsia="it-IT"/>
        </w:rPr>
        <w:t xml:space="preserve">oggetto di </w:t>
      </w:r>
      <w:r w:rsidR="00E037F5" w:rsidRPr="00151BA7">
        <w:rPr>
          <w:rFonts w:asciiTheme="majorHAnsi" w:eastAsia="Times New Roman" w:hAnsiTheme="majorHAnsi" w:cstheme="majorHAnsi"/>
          <w:color w:val="1C2024"/>
          <w:lang w:eastAsia="it-IT"/>
        </w:rPr>
        <w:t>comunica</w:t>
      </w:r>
      <w:r w:rsidR="009758F0" w:rsidRPr="00151BA7">
        <w:rPr>
          <w:rFonts w:asciiTheme="majorHAnsi" w:eastAsia="Times New Roman" w:hAnsiTheme="majorHAnsi" w:cstheme="majorHAnsi"/>
          <w:color w:val="1C2024"/>
          <w:lang w:eastAsia="it-IT"/>
        </w:rPr>
        <w:t>zione</w:t>
      </w:r>
      <w:r w:rsidR="00E037F5" w:rsidRPr="00151BA7">
        <w:rPr>
          <w:rFonts w:asciiTheme="majorHAnsi" w:eastAsia="Times New Roman" w:hAnsiTheme="majorHAnsi" w:cstheme="majorHAnsi"/>
          <w:color w:val="1C2024"/>
          <w:lang w:eastAsia="it-IT"/>
        </w:rPr>
        <w:t xml:space="preserve"> a soggetti terzi ma </w:t>
      </w:r>
      <w:r w:rsidR="009758F0" w:rsidRPr="00151BA7">
        <w:rPr>
          <w:rFonts w:asciiTheme="majorHAnsi" w:eastAsia="Times New Roman" w:hAnsiTheme="majorHAnsi" w:cstheme="majorHAnsi"/>
          <w:color w:val="1C2024"/>
          <w:lang w:eastAsia="it-IT"/>
        </w:rPr>
        <w:t xml:space="preserve">potranno essere </w:t>
      </w:r>
      <w:r w:rsidR="00E037F5" w:rsidRPr="00151BA7">
        <w:rPr>
          <w:rFonts w:asciiTheme="majorHAnsi" w:eastAsia="Times New Roman" w:hAnsiTheme="majorHAnsi" w:cstheme="majorHAnsi"/>
          <w:color w:val="1C2024"/>
          <w:lang w:eastAsia="it-IT"/>
        </w:rPr>
        <w:t xml:space="preserve">trattati solo dal personale di </w:t>
      </w:r>
      <w:proofErr w:type="spellStart"/>
      <w:r w:rsidR="00E037F5" w:rsidRPr="00151BA7">
        <w:rPr>
          <w:rFonts w:asciiTheme="majorHAnsi" w:eastAsia="Times New Roman" w:hAnsiTheme="majorHAnsi" w:cstheme="majorHAnsi"/>
          <w:color w:val="1C2024"/>
          <w:lang w:eastAsia="it-IT"/>
        </w:rPr>
        <w:t>Astea</w:t>
      </w:r>
      <w:proofErr w:type="spellEnd"/>
      <w:r w:rsidR="00E037F5" w:rsidRPr="00151BA7">
        <w:rPr>
          <w:rFonts w:asciiTheme="majorHAnsi" w:eastAsia="Times New Roman" w:hAnsiTheme="majorHAnsi" w:cstheme="majorHAnsi"/>
          <w:color w:val="1C2024"/>
          <w:lang w:eastAsia="it-IT"/>
        </w:rPr>
        <w:t xml:space="preserve"> </w:t>
      </w:r>
      <w:proofErr w:type="spellStart"/>
      <w:r w:rsidR="009006FB">
        <w:rPr>
          <w:rFonts w:asciiTheme="majorHAnsi" w:eastAsia="Times New Roman" w:hAnsiTheme="majorHAnsi" w:cstheme="majorHAnsi"/>
          <w:color w:val="1C2024"/>
          <w:lang w:eastAsia="it-IT"/>
        </w:rPr>
        <w:t>S.p.a</w:t>
      </w:r>
      <w:proofErr w:type="spellEnd"/>
      <w:r w:rsidR="009006FB">
        <w:rPr>
          <w:rFonts w:asciiTheme="majorHAnsi" w:eastAsia="Times New Roman" w:hAnsiTheme="majorHAnsi" w:cstheme="majorHAnsi"/>
          <w:color w:val="1C2024"/>
          <w:lang w:eastAsia="it-IT"/>
        </w:rPr>
        <w:t xml:space="preserve"> </w:t>
      </w:r>
      <w:r w:rsidR="00E037F5" w:rsidRPr="00151BA7">
        <w:rPr>
          <w:rFonts w:asciiTheme="majorHAnsi" w:eastAsia="Times New Roman" w:hAnsiTheme="majorHAnsi" w:cstheme="majorHAnsi"/>
          <w:color w:val="1C2024"/>
          <w:lang w:eastAsia="it-IT"/>
        </w:rPr>
        <w:t>appositamente incaricato</w:t>
      </w:r>
      <w:r w:rsidR="00BA0C45" w:rsidRPr="00151BA7">
        <w:rPr>
          <w:rFonts w:asciiTheme="majorHAnsi" w:eastAsia="Times New Roman" w:hAnsiTheme="majorHAnsi" w:cstheme="majorHAnsi"/>
          <w:color w:val="1C2024"/>
          <w:lang w:eastAsia="it-IT"/>
        </w:rPr>
        <w:t>.</w:t>
      </w:r>
    </w:p>
    <w:p w14:paraId="62234D2B" w14:textId="77777777" w:rsidR="001D0CE7" w:rsidRPr="001D0CE7" w:rsidRDefault="001D0CE7" w:rsidP="001D0CE7">
      <w:pPr>
        <w:spacing w:after="0" w:line="240" w:lineRule="auto"/>
        <w:jc w:val="both"/>
        <w:rPr>
          <w:rFonts w:asciiTheme="majorHAnsi" w:eastAsia="Times New Roman" w:hAnsiTheme="majorHAnsi" w:cstheme="majorHAnsi"/>
          <w:color w:val="1C2024"/>
          <w:lang w:eastAsia="it-IT"/>
        </w:rPr>
      </w:pPr>
    </w:p>
    <w:p w14:paraId="7F544F2C" w14:textId="0ECB9EAD" w:rsidR="001D0CE7" w:rsidRPr="00AE10EB" w:rsidRDefault="001D0CE7" w:rsidP="00CF4B41">
      <w:pPr>
        <w:pStyle w:val="Paragrafoelenco"/>
        <w:numPr>
          <w:ilvl w:val="0"/>
          <w:numId w:val="12"/>
        </w:numPr>
        <w:spacing w:after="60" w:line="240" w:lineRule="auto"/>
        <w:ind w:left="425" w:hanging="425"/>
        <w:jc w:val="both"/>
        <w:rPr>
          <w:rFonts w:asciiTheme="majorHAnsi" w:eastAsia="Times New Roman" w:hAnsiTheme="majorHAnsi" w:cstheme="majorHAnsi"/>
          <w:b/>
          <w:color w:val="1C2024"/>
          <w:lang w:eastAsia="it-IT"/>
        </w:rPr>
      </w:pPr>
      <w:r w:rsidRPr="00AE10EB">
        <w:rPr>
          <w:rFonts w:asciiTheme="majorHAnsi" w:eastAsia="Times New Roman" w:hAnsiTheme="majorHAnsi" w:cstheme="majorHAnsi"/>
          <w:b/>
          <w:color w:val="1C2024"/>
          <w:lang w:eastAsia="it-IT"/>
        </w:rPr>
        <w:t>TRASFERIMENTO DATI VERSO UN PAESE TERZO E/O UN’ORGANIZZAZIONE INTERNAZIONALE</w:t>
      </w:r>
    </w:p>
    <w:p w14:paraId="606E420B" w14:textId="77777777" w:rsidR="001D0CE7" w:rsidRPr="001D0CE7" w:rsidRDefault="001D0CE7" w:rsidP="001D0CE7">
      <w:pPr>
        <w:spacing w:after="0" w:line="240" w:lineRule="auto"/>
        <w:jc w:val="both"/>
        <w:rPr>
          <w:rFonts w:asciiTheme="majorHAnsi" w:eastAsia="Times New Roman" w:hAnsiTheme="majorHAnsi" w:cstheme="majorHAnsi"/>
          <w:color w:val="1C2024"/>
          <w:lang w:eastAsia="it-IT"/>
        </w:rPr>
      </w:pPr>
      <w:r w:rsidRPr="001D0CE7">
        <w:rPr>
          <w:rFonts w:asciiTheme="majorHAnsi" w:eastAsia="Times New Roman" w:hAnsiTheme="majorHAnsi" w:cstheme="majorHAnsi"/>
          <w:color w:val="1C2024"/>
          <w:lang w:eastAsia="it-IT"/>
        </w:rPr>
        <w:t>I dati di natura personale forniti non saranno oggetto di trasferimento presso Paesi o organizzazioni collocati al di fuori dell’Unione Europea.</w:t>
      </w:r>
    </w:p>
    <w:p w14:paraId="00E891F7" w14:textId="77777777" w:rsidR="001D0CE7" w:rsidRPr="001D0CE7" w:rsidRDefault="001D0CE7" w:rsidP="001D0CE7">
      <w:pPr>
        <w:spacing w:after="0" w:line="240" w:lineRule="auto"/>
        <w:jc w:val="both"/>
        <w:rPr>
          <w:rFonts w:asciiTheme="majorHAnsi" w:eastAsia="Times New Roman" w:hAnsiTheme="majorHAnsi" w:cstheme="majorHAnsi"/>
          <w:color w:val="1C2024"/>
          <w:lang w:eastAsia="it-IT"/>
        </w:rPr>
      </w:pPr>
      <w:r w:rsidRPr="001D0CE7">
        <w:rPr>
          <w:rFonts w:asciiTheme="majorHAnsi" w:eastAsia="Times New Roman" w:hAnsiTheme="majorHAnsi" w:cstheme="majorHAnsi"/>
          <w:color w:val="1C2024"/>
          <w:lang w:eastAsia="it-IT"/>
        </w:rPr>
        <w:t xml:space="preserve"> </w:t>
      </w:r>
    </w:p>
    <w:p w14:paraId="75346EC5" w14:textId="78413AC8" w:rsidR="001D0CE7" w:rsidRPr="00AE10EB" w:rsidRDefault="001D0CE7" w:rsidP="00CF4B41">
      <w:pPr>
        <w:pStyle w:val="Paragrafoelenco"/>
        <w:numPr>
          <w:ilvl w:val="0"/>
          <w:numId w:val="12"/>
        </w:numPr>
        <w:spacing w:after="60" w:line="240" w:lineRule="auto"/>
        <w:ind w:left="425" w:hanging="425"/>
        <w:jc w:val="both"/>
        <w:rPr>
          <w:rFonts w:asciiTheme="majorHAnsi" w:eastAsia="Times New Roman" w:hAnsiTheme="majorHAnsi" w:cstheme="majorHAnsi"/>
          <w:b/>
          <w:color w:val="1C2024"/>
          <w:lang w:eastAsia="it-IT"/>
        </w:rPr>
      </w:pPr>
      <w:r w:rsidRPr="00AE10EB">
        <w:rPr>
          <w:rFonts w:asciiTheme="majorHAnsi" w:eastAsia="Times New Roman" w:hAnsiTheme="majorHAnsi" w:cstheme="majorHAnsi"/>
          <w:b/>
          <w:color w:val="1C2024"/>
          <w:lang w:eastAsia="it-IT"/>
        </w:rPr>
        <w:t xml:space="preserve">MODALITÀ DI TRATTAMENTO </w:t>
      </w:r>
    </w:p>
    <w:p w14:paraId="778A64B0" w14:textId="4179EB91" w:rsidR="001D0CE7" w:rsidRDefault="001D0CE7" w:rsidP="001D0CE7">
      <w:pPr>
        <w:spacing w:after="0" w:line="240" w:lineRule="auto"/>
        <w:jc w:val="both"/>
        <w:rPr>
          <w:rFonts w:asciiTheme="majorHAnsi" w:eastAsia="Times New Roman" w:hAnsiTheme="majorHAnsi" w:cstheme="majorHAnsi"/>
          <w:color w:val="1C2024"/>
          <w:lang w:eastAsia="it-IT"/>
        </w:rPr>
      </w:pPr>
      <w:r w:rsidRPr="001D0CE7">
        <w:rPr>
          <w:rFonts w:asciiTheme="majorHAnsi" w:eastAsia="Times New Roman" w:hAnsiTheme="majorHAnsi" w:cstheme="majorHAnsi"/>
          <w:color w:val="1C2024"/>
          <w:lang w:eastAsia="it-IT"/>
        </w:rPr>
        <w:t xml:space="preserve">I dati personali conferiti </w:t>
      </w:r>
      <w:r w:rsidR="006E1FAB">
        <w:rPr>
          <w:rFonts w:asciiTheme="majorHAnsi" w:eastAsia="Times New Roman" w:hAnsiTheme="majorHAnsi" w:cstheme="majorHAnsi"/>
          <w:color w:val="1C2024"/>
          <w:lang w:eastAsia="it-IT"/>
        </w:rPr>
        <w:t xml:space="preserve">possono essere sottoposti, ai sensi dell’art. 4 del GDPR ad uno o più dei seguenti trattamenti </w:t>
      </w:r>
      <w:r w:rsidRPr="001D0CE7">
        <w:rPr>
          <w:rFonts w:asciiTheme="majorHAnsi" w:eastAsia="Times New Roman" w:hAnsiTheme="majorHAnsi" w:cstheme="majorHAnsi"/>
          <w:color w:val="1C2024"/>
          <w:lang w:eastAsia="it-IT"/>
        </w:rPr>
        <w:t>attraverso strumenti manuali, informatici e telematici atti a memorizzare e gestire i dati stessi, e comunque in modo tale da garantirne la sicurezza, l’integrità e la disponibilità e tutelare la massima riservatezza dell’interessato.</w:t>
      </w:r>
    </w:p>
    <w:p w14:paraId="6AA4D955" w14:textId="4A4B6BCF" w:rsidR="001D7E2A" w:rsidRPr="001D0CE7" w:rsidRDefault="001D7E2A" w:rsidP="001D0CE7">
      <w:pPr>
        <w:spacing w:after="0" w:line="240" w:lineRule="auto"/>
        <w:jc w:val="both"/>
        <w:rPr>
          <w:rFonts w:asciiTheme="majorHAnsi" w:eastAsia="Times New Roman" w:hAnsiTheme="majorHAnsi" w:cstheme="majorHAnsi"/>
          <w:color w:val="1C2024"/>
          <w:lang w:eastAsia="it-IT"/>
        </w:rPr>
      </w:pPr>
      <w:r w:rsidRPr="00D65CB5">
        <w:rPr>
          <w:rFonts w:asciiTheme="majorHAnsi" w:eastAsia="Times New Roman" w:hAnsiTheme="majorHAnsi" w:cstheme="majorHAnsi"/>
          <w:lang w:eastAsia="it-IT"/>
        </w:rPr>
        <w:t xml:space="preserve">I </w:t>
      </w:r>
      <w:r w:rsidR="006E1FAB" w:rsidRPr="00D65CB5">
        <w:rPr>
          <w:rFonts w:asciiTheme="majorHAnsi" w:eastAsia="Times New Roman" w:hAnsiTheme="majorHAnsi" w:cstheme="majorHAnsi"/>
          <w:lang w:eastAsia="it-IT"/>
        </w:rPr>
        <w:t xml:space="preserve">trattamenti </w:t>
      </w:r>
      <w:r w:rsidR="0064312E" w:rsidRPr="00D65CB5">
        <w:rPr>
          <w:rFonts w:asciiTheme="majorHAnsi" w:eastAsia="Times New Roman" w:hAnsiTheme="majorHAnsi" w:cstheme="majorHAnsi"/>
          <w:lang w:eastAsia="it-IT"/>
        </w:rPr>
        <w:t xml:space="preserve">applicabili </w:t>
      </w:r>
      <w:r w:rsidR="006E1FAB" w:rsidRPr="00D65CB5">
        <w:rPr>
          <w:rFonts w:asciiTheme="majorHAnsi" w:eastAsia="Times New Roman" w:hAnsiTheme="majorHAnsi" w:cstheme="majorHAnsi"/>
          <w:lang w:eastAsia="it-IT"/>
        </w:rPr>
        <w:t xml:space="preserve">sono: raccolta, registrazione, conservazione, consultazione, comunicazione, </w:t>
      </w:r>
      <w:r w:rsidR="006E1FAB">
        <w:rPr>
          <w:rFonts w:asciiTheme="majorHAnsi" w:eastAsia="Times New Roman" w:hAnsiTheme="majorHAnsi" w:cstheme="majorHAnsi"/>
          <w:color w:val="1C2024"/>
          <w:lang w:eastAsia="it-IT"/>
        </w:rPr>
        <w:t>cancellazione e distruzione.</w:t>
      </w:r>
    </w:p>
    <w:p w14:paraId="74F15140" w14:textId="77777777" w:rsidR="001D0CE7" w:rsidRPr="001D0CE7" w:rsidRDefault="001D0CE7" w:rsidP="001D0CE7">
      <w:pPr>
        <w:spacing w:after="0" w:line="240" w:lineRule="auto"/>
        <w:jc w:val="both"/>
        <w:rPr>
          <w:rFonts w:asciiTheme="majorHAnsi" w:eastAsia="Times New Roman" w:hAnsiTheme="majorHAnsi" w:cstheme="majorHAnsi"/>
          <w:color w:val="1C2024"/>
          <w:lang w:eastAsia="it-IT"/>
        </w:rPr>
      </w:pPr>
    </w:p>
    <w:p w14:paraId="6EDB1431" w14:textId="28022165" w:rsidR="00AE10EB" w:rsidRPr="0023470C" w:rsidRDefault="00AE10EB" w:rsidP="00CF4B41">
      <w:pPr>
        <w:pStyle w:val="Paragrafoelenco"/>
        <w:numPr>
          <w:ilvl w:val="0"/>
          <w:numId w:val="12"/>
        </w:numPr>
        <w:spacing w:after="60" w:line="240" w:lineRule="auto"/>
        <w:ind w:left="425" w:hanging="425"/>
        <w:jc w:val="both"/>
        <w:rPr>
          <w:rFonts w:asciiTheme="majorHAnsi" w:eastAsia="Times New Roman" w:hAnsiTheme="majorHAnsi" w:cstheme="majorHAnsi"/>
          <w:b/>
          <w:color w:val="1C2024"/>
          <w:lang w:eastAsia="it-IT"/>
        </w:rPr>
      </w:pPr>
      <w:r w:rsidRPr="0023470C">
        <w:rPr>
          <w:rFonts w:asciiTheme="majorHAnsi" w:eastAsia="Times New Roman" w:hAnsiTheme="majorHAnsi" w:cstheme="majorHAnsi"/>
          <w:b/>
          <w:color w:val="1C2024"/>
          <w:lang w:eastAsia="it-IT"/>
        </w:rPr>
        <w:t>DIRITTI DELL’INTERESSATO</w:t>
      </w:r>
    </w:p>
    <w:p w14:paraId="65A27E54" w14:textId="1902B268" w:rsidR="00AE10EB" w:rsidRPr="00C418DF" w:rsidRDefault="00AE10EB" w:rsidP="00AE10EB">
      <w:pPr>
        <w:shd w:val="clear" w:color="auto" w:fill="FFFFFF"/>
        <w:spacing w:after="0" w:line="315" w:lineRule="atLeast"/>
        <w:jc w:val="both"/>
        <w:outlineLvl w:val="1"/>
        <w:rPr>
          <w:rFonts w:asciiTheme="majorHAnsi" w:eastAsia="Times New Roman" w:hAnsiTheme="majorHAnsi" w:cstheme="majorHAnsi"/>
          <w:color w:val="1C2024"/>
          <w:lang w:eastAsia="it-IT"/>
        </w:rPr>
      </w:pPr>
      <w:r w:rsidRPr="00C418DF">
        <w:rPr>
          <w:rFonts w:asciiTheme="majorHAnsi" w:eastAsia="Times New Roman" w:hAnsiTheme="majorHAnsi" w:cstheme="majorHAnsi"/>
          <w:color w:val="1C2024"/>
          <w:lang w:eastAsia="it-IT"/>
        </w:rPr>
        <w:t xml:space="preserve">Lei potrà far valere i propri diritti come espressi dagli artt. 15 e ss. </w:t>
      </w:r>
      <w:r>
        <w:rPr>
          <w:rFonts w:asciiTheme="majorHAnsi" w:eastAsia="Times New Roman" w:hAnsiTheme="majorHAnsi" w:cstheme="majorHAnsi"/>
          <w:color w:val="1C2024"/>
          <w:lang w:eastAsia="it-IT"/>
        </w:rPr>
        <w:t xml:space="preserve">GDPR </w:t>
      </w:r>
      <w:r w:rsidRPr="00C418DF">
        <w:rPr>
          <w:rFonts w:asciiTheme="majorHAnsi" w:eastAsia="Times New Roman" w:hAnsiTheme="majorHAnsi" w:cstheme="majorHAnsi"/>
          <w:color w:val="1C2024"/>
          <w:lang w:eastAsia="it-IT"/>
        </w:rPr>
        <w:t>rivolgendosi al Titolare</w:t>
      </w:r>
      <w:r>
        <w:rPr>
          <w:rFonts w:asciiTheme="majorHAnsi" w:eastAsia="Times New Roman" w:hAnsiTheme="majorHAnsi" w:cstheme="majorHAnsi"/>
          <w:color w:val="1C2024"/>
          <w:lang w:eastAsia="it-IT"/>
        </w:rPr>
        <w:t xml:space="preserve"> del Trattamento, </w:t>
      </w:r>
      <w:r w:rsidRPr="00C418DF">
        <w:rPr>
          <w:rFonts w:asciiTheme="majorHAnsi" w:eastAsia="Times New Roman" w:hAnsiTheme="majorHAnsi" w:cstheme="majorHAnsi"/>
          <w:color w:val="1C2024"/>
          <w:lang w:eastAsia="it-IT"/>
        </w:rPr>
        <w:t xml:space="preserve">scrivendo all’indirizzo </w:t>
      </w:r>
      <w:hyperlink r:id="rId9" w:history="1">
        <w:r w:rsidRPr="00832800">
          <w:rPr>
            <w:rStyle w:val="Collegamentoipertestuale"/>
            <w:rFonts w:asciiTheme="majorHAnsi" w:eastAsia="Times New Roman" w:hAnsiTheme="majorHAnsi" w:cstheme="majorHAnsi"/>
            <w:lang w:eastAsia="it-IT"/>
          </w:rPr>
          <w:t>info@asteaspa.it</w:t>
        </w:r>
      </w:hyperlink>
      <w:r>
        <w:rPr>
          <w:rFonts w:asciiTheme="majorHAnsi" w:eastAsia="Times New Roman" w:hAnsiTheme="majorHAnsi" w:cstheme="majorHAnsi"/>
          <w:color w:val="1C2024"/>
          <w:lang w:eastAsia="it-IT"/>
        </w:rPr>
        <w:t xml:space="preserve">, o al Responsabile della Protezione dei Dati, scrivendo </w:t>
      </w:r>
      <w:r w:rsidRPr="0062559D">
        <w:rPr>
          <w:rFonts w:asciiTheme="majorHAnsi" w:eastAsia="Times New Roman" w:hAnsiTheme="majorHAnsi" w:cstheme="majorHAnsi"/>
          <w:color w:val="1C2024"/>
          <w:lang w:eastAsia="it-IT"/>
        </w:rPr>
        <w:t xml:space="preserve">all’indirizzo </w:t>
      </w:r>
      <w:r w:rsidR="0062559D" w:rsidRPr="0062559D">
        <w:rPr>
          <w:rFonts w:asciiTheme="majorHAnsi" w:eastAsia="Times New Roman" w:hAnsiTheme="majorHAnsi" w:cstheme="majorHAnsi"/>
          <w:color w:val="1C2024"/>
          <w:lang w:eastAsia="it-IT"/>
        </w:rPr>
        <w:t>dpo</w:t>
      </w:r>
      <w:r w:rsidRPr="0062559D">
        <w:rPr>
          <w:rFonts w:asciiTheme="majorHAnsi" w:eastAsia="Times New Roman" w:hAnsiTheme="majorHAnsi" w:cstheme="majorHAnsi"/>
          <w:color w:val="1C2024"/>
          <w:lang w:eastAsia="it-IT"/>
        </w:rPr>
        <w:t>@</w:t>
      </w:r>
      <w:r w:rsidR="0062559D" w:rsidRPr="0062559D">
        <w:rPr>
          <w:rFonts w:asciiTheme="majorHAnsi" w:eastAsia="Times New Roman" w:hAnsiTheme="majorHAnsi" w:cstheme="majorHAnsi"/>
          <w:color w:val="1C2024"/>
          <w:lang w:eastAsia="it-IT"/>
        </w:rPr>
        <w:t>gruppo</w:t>
      </w:r>
      <w:r w:rsidRPr="0062559D">
        <w:rPr>
          <w:rFonts w:asciiTheme="majorHAnsi" w:eastAsia="Times New Roman" w:hAnsiTheme="majorHAnsi" w:cstheme="majorHAnsi"/>
          <w:color w:val="1C2024"/>
          <w:lang w:eastAsia="it-IT"/>
        </w:rPr>
        <w:t>asteaspa.it. A titolo esemplificativo, Lei ha il diritto, in qualunque momento, di</w:t>
      </w:r>
      <w:r w:rsidRPr="00C418DF">
        <w:rPr>
          <w:rFonts w:asciiTheme="majorHAnsi" w:eastAsia="Times New Roman" w:hAnsiTheme="majorHAnsi" w:cstheme="majorHAnsi"/>
          <w:color w:val="1C2024"/>
          <w:lang w:eastAsia="it-IT"/>
        </w:rPr>
        <w:t xml:space="preserve"> chiedere</w:t>
      </w:r>
      <w:r>
        <w:rPr>
          <w:rFonts w:asciiTheme="majorHAnsi" w:eastAsia="Times New Roman" w:hAnsiTheme="majorHAnsi" w:cstheme="majorHAnsi"/>
          <w:color w:val="1C2024"/>
          <w:lang w:eastAsia="it-IT"/>
        </w:rPr>
        <w:t xml:space="preserve"> </w:t>
      </w:r>
      <w:r w:rsidRPr="00C418DF">
        <w:rPr>
          <w:rFonts w:asciiTheme="majorHAnsi" w:eastAsia="Times New Roman" w:hAnsiTheme="majorHAnsi" w:cstheme="majorHAnsi"/>
          <w:color w:val="1C2024"/>
          <w:lang w:eastAsia="it-IT"/>
        </w:rPr>
        <w:t>ove applicabile:</w:t>
      </w:r>
    </w:p>
    <w:p w14:paraId="25D55753" w14:textId="77777777" w:rsidR="00AE10EB" w:rsidRPr="00DD3CF4" w:rsidRDefault="00AE10EB" w:rsidP="00AE10EB">
      <w:pPr>
        <w:pStyle w:val="Paragrafoelenco"/>
        <w:numPr>
          <w:ilvl w:val="0"/>
          <w:numId w:val="9"/>
        </w:numPr>
        <w:shd w:val="clear" w:color="auto" w:fill="FFFFFF"/>
        <w:spacing w:after="0" w:line="315" w:lineRule="atLeast"/>
        <w:outlineLvl w:val="1"/>
        <w:rPr>
          <w:rFonts w:asciiTheme="majorHAnsi" w:eastAsia="Times New Roman" w:hAnsiTheme="majorHAnsi" w:cstheme="majorHAnsi"/>
          <w:color w:val="1C2024"/>
          <w:lang w:eastAsia="it-IT"/>
        </w:rPr>
      </w:pPr>
      <w:r w:rsidRPr="00DD3CF4">
        <w:rPr>
          <w:rFonts w:asciiTheme="majorHAnsi" w:eastAsia="Times New Roman" w:hAnsiTheme="majorHAnsi" w:cstheme="majorHAnsi"/>
          <w:color w:val="1C2024"/>
          <w:lang w:eastAsia="it-IT"/>
        </w:rPr>
        <w:t xml:space="preserve">Art. 15 - Accesso: la conferma che sia o meno in essere un trattamento di dati che </w:t>
      </w:r>
      <w:r>
        <w:rPr>
          <w:rFonts w:asciiTheme="majorHAnsi" w:eastAsia="Times New Roman" w:hAnsiTheme="majorHAnsi" w:cstheme="majorHAnsi"/>
          <w:color w:val="1C2024"/>
          <w:lang w:eastAsia="it-IT"/>
        </w:rPr>
        <w:t>L</w:t>
      </w:r>
      <w:r w:rsidRPr="00DD3CF4">
        <w:rPr>
          <w:rFonts w:asciiTheme="majorHAnsi" w:eastAsia="Times New Roman" w:hAnsiTheme="majorHAnsi" w:cstheme="majorHAnsi"/>
          <w:color w:val="1C2024"/>
          <w:lang w:eastAsia="it-IT"/>
        </w:rPr>
        <w:t>a riguardano;</w:t>
      </w:r>
    </w:p>
    <w:p w14:paraId="0483D9D5" w14:textId="77777777" w:rsidR="00AE10EB" w:rsidRPr="00DD3CF4" w:rsidRDefault="00AE10EB" w:rsidP="00AE10EB">
      <w:pPr>
        <w:pStyle w:val="Paragrafoelenco"/>
        <w:numPr>
          <w:ilvl w:val="0"/>
          <w:numId w:val="9"/>
        </w:numPr>
        <w:shd w:val="clear" w:color="auto" w:fill="FFFFFF"/>
        <w:spacing w:after="0" w:line="315" w:lineRule="atLeast"/>
        <w:outlineLvl w:val="1"/>
        <w:rPr>
          <w:rFonts w:asciiTheme="majorHAnsi" w:eastAsia="Times New Roman" w:hAnsiTheme="majorHAnsi" w:cstheme="majorHAnsi"/>
          <w:color w:val="1C2024"/>
          <w:lang w:eastAsia="it-IT"/>
        </w:rPr>
      </w:pPr>
      <w:r w:rsidRPr="00DD3CF4">
        <w:rPr>
          <w:rFonts w:asciiTheme="majorHAnsi" w:eastAsia="Times New Roman" w:hAnsiTheme="majorHAnsi" w:cstheme="majorHAnsi"/>
          <w:color w:val="1C2024"/>
          <w:lang w:eastAsia="it-IT"/>
        </w:rPr>
        <w:t>Art. 16 - Rettifica: può chiedere di rettificare o integrare i dati in nostro possesso, qualora inesatti;</w:t>
      </w:r>
    </w:p>
    <w:p w14:paraId="51486937" w14:textId="77777777" w:rsidR="00AE10EB" w:rsidRPr="00DD3CF4" w:rsidRDefault="00AE10EB" w:rsidP="00AE10EB">
      <w:pPr>
        <w:pStyle w:val="Paragrafoelenco"/>
        <w:numPr>
          <w:ilvl w:val="0"/>
          <w:numId w:val="9"/>
        </w:numPr>
        <w:shd w:val="clear" w:color="auto" w:fill="FFFFFF"/>
        <w:spacing w:after="0" w:line="315" w:lineRule="atLeast"/>
        <w:jc w:val="both"/>
        <w:outlineLvl w:val="1"/>
        <w:rPr>
          <w:rFonts w:asciiTheme="majorHAnsi" w:eastAsia="Times New Roman" w:hAnsiTheme="majorHAnsi" w:cstheme="majorHAnsi"/>
          <w:color w:val="1C2024"/>
          <w:lang w:eastAsia="it-IT"/>
        </w:rPr>
      </w:pPr>
      <w:r w:rsidRPr="00DD3CF4">
        <w:rPr>
          <w:rFonts w:asciiTheme="majorHAnsi" w:eastAsia="Times New Roman" w:hAnsiTheme="majorHAnsi" w:cstheme="majorHAnsi"/>
          <w:color w:val="1C2024"/>
          <w:lang w:eastAsia="it-IT"/>
        </w:rPr>
        <w:t xml:space="preserve">Art. 17 - Cancellazione/oblio: può chiedere che i </w:t>
      </w:r>
      <w:r>
        <w:rPr>
          <w:rFonts w:asciiTheme="majorHAnsi" w:eastAsia="Times New Roman" w:hAnsiTheme="majorHAnsi" w:cstheme="majorHAnsi"/>
          <w:color w:val="1C2024"/>
          <w:lang w:eastAsia="it-IT"/>
        </w:rPr>
        <w:t>S</w:t>
      </w:r>
      <w:r w:rsidRPr="00DD3CF4">
        <w:rPr>
          <w:rFonts w:asciiTheme="majorHAnsi" w:eastAsia="Times New Roman" w:hAnsiTheme="majorHAnsi" w:cstheme="majorHAnsi"/>
          <w:color w:val="1C2024"/>
          <w:lang w:eastAsia="it-IT"/>
        </w:rPr>
        <w:t>uoi dati trattati vengano cancellati, qualora non siano più necessari alle</w:t>
      </w:r>
      <w:r>
        <w:rPr>
          <w:rFonts w:asciiTheme="majorHAnsi" w:eastAsia="Times New Roman" w:hAnsiTheme="majorHAnsi" w:cstheme="majorHAnsi"/>
          <w:color w:val="1C2024"/>
          <w:lang w:eastAsia="it-IT"/>
        </w:rPr>
        <w:t xml:space="preserve"> </w:t>
      </w:r>
      <w:r w:rsidRPr="00DD3CF4">
        <w:rPr>
          <w:rFonts w:asciiTheme="majorHAnsi" w:eastAsia="Times New Roman" w:hAnsiTheme="majorHAnsi" w:cstheme="majorHAnsi"/>
          <w:color w:val="1C2024"/>
          <w:lang w:eastAsia="it-IT"/>
        </w:rPr>
        <w:t>finalità dell’Ente o revocare il consenso laddove prestato</w:t>
      </w:r>
      <w:r>
        <w:rPr>
          <w:rFonts w:asciiTheme="majorHAnsi" w:eastAsia="Times New Roman" w:hAnsiTheme="majorHAnsi" w:cstheme="majorHAnsi"/>
          <w:color w:val="1C2024"/>
          <w:lang w:eastAsia="it-IT"/>
        </w:rPr>
        <w:t>;</w:t>
      </w:r>
    </w:p>
    <w:p w14:paraId="61F93C98" w14:textId="77777777" w:rsidR="00AE10EB" w:rsidRDefault="00AE10EB" w:rsidP="00AE10EB">
      <w:pPr>
        <w:pStyle w:val="Paragrafoelenco"/>
        <w:numPr>
          <w:ilvl w:val="0"/>
          <w:numId w:val="9"/>
        </w:numPr>
        <w:shd w:val="clear" w:color="auto" w:fill="FFFFFF"/>
        <w:spacing w:after="0" w:line="315" w:lineRule="atLeast"/>
        <w:jc w:val="both"/>
        <w:outlineLvl w:val="1"/>
        <w:rPr>
          <w:rFonts w:asciiTheme="majorHAnsi" w:eastAsia="Times New Roman" w:hAnsiTheme="majorHAnsi" w:cstheme="majorHAnsi"/>
          <w:color w:val="1C2024"/>
          <w:lang w:eastAsia="it-IT"/>
        </w:rPr>
      </w:pPr>
      <w:r w:rsidRPr="00DD3CF4">
        <w:rPr>
          <w:rFonts w:asciiTheme="majorHAnsi" w:eastAsia="Times New Roman" w:hAnsiTheme="majorHAnsi" w:cstheme="majorHAnsi"/>
          <w:color w:val="1C2024"/>
          <w:lang w:eastAsia="it-IT"/>
        </w:rPr>
        <w:t xml:space="preserve">Art. 18 - Limitazione: può chiedere la limitazione del trattamento dei </w:t>
      </w:r>
      <w:r>
        <w:rPr>
          <w:rFonts w:asciiTheme="majorHAnsi" w:eastAsia="Times New Roman" w:hAnsiTheme="majorHAnsi" w:cstheme="majorHAnsi"/>
          <w:color w:val="1C2024"/>
          <w:lang w:eastAsia="it-IT"/>
        </w:rPr>
        <w:t>S</w:t>
      </w:r>
      <w:r w:rsidRPr="00DD3CF4">
        <w:rPr>
          <w:rFonts w:asciiTheme="majorHAnsi" w:eastAsia="Times New Roman" w:hAnsiTheme="majorHAnsi" w:cstheme="majorHAnsi"/>
          <w:color w:val="1C2024"/>
          <w:lang w:eastAsia="it-IT"/>
        </w:rPr>
        <w:t>uoi dati personali, quando ricorre una delle condizioni</w:t>
      </w:r>
      <w:r>
        <w:rPr>
          <w:rFonts w:asciiTheme="majorHAnsi" w:eastAsia="Times New Roman" w:hAnsiTheme="majorHAnsi" w:cstheme="majorHAnsi"/>
          <w:color w:val="1C2024"/>
          <w:lang w:eastAsia="it-IT"/>
        </w:rPr>
        <w:t xml:space="preserve"> </w:t>
      </w:r>
      <w:r w:rsidRPr="00DD3CF4">
        <w:rPr>
          <w:rFonts w:asciiTheme="majorHAnsi" w:eastAsia="Times New Roman" w:hAnsiTheme="majorHAnsi" w:cstheme="majorHAnsi"/>
          <w:color w:val="1C2024"/>
          <w:lang w:eastAsia="it-IT"/>
        </w:rPr>
        <w:t>di cui all’art. 18 del GDPR;</w:t>
      </w:r>
    </w:p>
    <w:p w14:paraId="3196765A" w14:textId="77777777" w:rsidR="00AE10EB" w:rsidRPr="00CE769C" w:rsidRDefault="00AE10EB" w:rsidP="00AE10EB">
      <w:pPr>
        <w:pStyle w:val="Paragrafoelenco"/>
        <w:numPr>
          <w:ilvl w:val="0"/>
          <w:numId w:val="9"/>
        </w:numPr>
        <w:shd w:val="clear" w:color="auto" w:fill="FFFFFF"/>
        <w:spacing w:after="0" w:line="315" w:lineRule="atLeast"/>
        <w:jc w:val="both"/>
        <w:outlineLvl w:val="1"/>
        <w:rPr>
          <w:rFonts w:asciiTheme="majorHAnsi" w:eastAsia="Times New Roman" w:hAnsiTheme="majorHAnsi" w:cstheme="majorHAnsi"/>
          <w:color w:val="1C2024"/>
          <w:lang w:eastAsia="it-IT"/>
        </w:rPr>
      </w:pPr>
      <w:r>
        <w:rPr>
          <w:rFonts w:asciiTheme="majorHAnsi" w:eastAsia="Times New Roman" w:hAnsiTheme="majorHAnsi" w:cstheme="majorHAnsi"/>
          <w:color w:val="1C2024"/>
          <w:lang w:eastAsia="it-IT"/>
        </w:rPr>
        <w:t xml:space="preserve">Art. 20 – Portabilità: nei casi previsti dalla normativa vigente può chiedere di </w:t>
      </w:r>
      <w:r w:rsidRPr="00CE769C">
        <w:rPr>
          <w:rFonts w:asciiTheme="majorHAnsi" w:eastAsia="Times New Roman" w:hAnsiTheme="majorHAnsi" w:cstheme="majorHAnsi"/>
          <w:color w:val="1C2024"/>
          <w:lang w:eastAsia="it-IT"/>
        </w:rPr>
        <w:t xml:space="preserve">trasmettere </w:t>
      </w:r>
      <w:r>
        <w:rPr>
          <w:rFonts w:asciiTheme="majorHAnsi" w:eastAsia="Times New Roman" w:hAnsiTheme="majorHAnsi" w:cstheme="majorHAnsi"/>
          <w:color w:val="1C2024"/>
          <w:lang w:eastAsia="it-IT"/>
        </w:rPr>
        <w:t xml:space="preserve">i Suoi </w:t>
      </w:r>
      <w:r w:rsidRPr="00CE769C">
        <w:rPr>
          <w:rFonts w:asciiTheme="majorHAnsi" w:eastAsia="Times New Roman" w:hAnsiTheme="majorHAnsi" w:cstheme="majorHAnsi"/>
          <w:color w:val="1C2024"/>
          <w:lang w:eastAsia="it-IT"/>
        </w:rPr>
        <w:t>dati a un altro titolare del trattamento</w:t>
      </w:r>
      <w:r>
        <w:rPr>
          <w:rFonts w:asciiTheme="majorHAnsi" w:eastAsia="Times New Roman" w:hAnsiTheme="majorHAnsi" w:cstheme="majorHAnsi"/>
          <w:color w:val="1C2024"/>
          <w:lang w:eastAsia="it-IT"/>
        </w:rPr>
        <w:t>;</w:t>
      </w:r>
    </w:p>
    <w:p w14:paraId="74471A15" w14:textId="77777777" w:rsidR="00AE10EB" w:rsidRPr="00290620" w:rsidRDefault="00AE10EB" w:rsidP="00AE10EB">
      <w:pPr>
        <w:pStyle w:val="Paragrafoelenco"/>
        <w:numPr>
          <w:ilvl w:val="0"/>
          <w:numId w:val="9"/>
        </w:numPr>
        <w:shd w:val="clear" w:color="auto" w:fill="FFFFFF"/>
        <w:spacing w:after="0" w:line="315" w:lineRule="atLeast"/>
        <w:jc w:val="both"/>
        <w:outlineLvl w:val="1"/>
        <w:rPr>
          <w:rFonts w:asciiTheme="majorHAnsi" w:eastAsia="Times New Roman" w:hAnsiTheme="majorHAnsi" w:cstheme="majorHAnsi"/>
          <w:color w:val="1C2024"/>
          <w:lang w:eastAsia="it-IT"/>
        </w:rPr>
      </w:pPr>
      <w:r w:rsidRPr="00290620">
        <w:rPr>
          <w:rFonts w:asciiTheme="majorHAnsi" w:eastAsia="Times New Roman" w:hAnsiTheme="majorHAnsi" w:cstheme="majorHAnsi"/>
          <w:color w:val="1C2024"/>
          <w:lang w:eastAsia="it-IT"/>
        </w:rPr>
        <w:lastRenderedPageBreak/>
        <w:t>Art. 21 - Opposizione: può chiedere l’opposizione al trattamento dei dati, tranne qualora il Titolare tratti i dati per motivi legittimi cogenti che prevalgono sugli interessi, sui diritti e sulle libertà dell’interessato.</w:t>
      </w:r>
    </w:p>
    <w:p w14:paraId="66C08B17" w14:textId="77777777" w:rsidR="00AE10EB" w:rsidRDefault="00AE10EB" w:rsidP="00AE10EB">
      <w:pPr>
        <w:shd w:val="clear" w:color="auto" w:fill="FFFFFF"/>
        <w:spacing w:after="0" w:line="315" w:lineRule="atLeast"/>
        <w:jc w:val="both"/>
        <w:outlineLvl w:val="1"/>
        <w:rPr>
          <w:rFonts w:asciiTheme="majorHAnsi" w:eastAsia="Times New Roman" w:hAnsiTheme="majorHAnsi" w:cstheme="majorHAnsi"/>
          <w:color w:val="1C2024"/>
          <w:lang w:eastAsia="it-IT"/>
        </w:rPr>
      </w:pPr>
      <w:r w:rsidRPr="00C418DF">
        <w:rPr>
          <w:rFonts w:asciiTheme="majorHAnsi" w:eastAsia="Times New Roman" w:hAnsiTheme="majorHAnsi" w:cstheme="majorHAnsi"/>
          <w:color w:val="1C2024"/>
          <w:lang w:eastAsia="it-IT"/>
        </w:rPr>
        <w:t>Fatto salvo ogni altro ricorso amministrativo e giurisdizionale, se ritiene che il trattamento dei dati che la riguardano, violi</w:t>
      </w:r>
      <w:r>
        <w:rPr>
          <w:rFonts w:asciiTheme="majorHAnsi" w:eastAsia="Times New Roman" w:hAnsiTheme="majorHAnsi" w:cstheme="majorHAnsi"/>
          <w:color w:val="1C2024"/>
          <w:lang w:eastAsia="it-IT"/>
        </w:rPr>
        <w:t xml:space="preserve"> </w:t>
      </w:r>
      <w:r w:rsidRPr="00C418DF">
        <w:rPr>
          <w:rFonts w:asciiTheme="majorHAnsi" w:eastAsia="Times New Roman" w:hAnsiTheme="majorHAnsi" w:cstheme="majorHAnsi"/>
          <w:color w:val="1C2024"/>
          <w:lang w:eastAsia="it-IT"/>
        </w:rPr>
        <w:t xml:space="preserve">quanto previsto dal </w:t>
      </w:r>
      <w:r>
        <w:rPr>
          <w:rFonts w:asciiTheme="majorHAnsi" w:eastAsia="Times New Roman" w:hAnsiTheme="majorHAnsi" w:cstheme="majorHAnsi"/>
          <w:color w:val="1C2024"/>
          <w:lang w:eastAsia="it-IT"/>
        </w:rPr>
        <w:t>GDPR</w:t>
      </w:r>
      <w:r w:rsidRPr="00C418DF">
        <w:rPr>
          <w:rFonts w:asciiTheme="majorHAnsi" w:eastAsia="Times New Roman" w:hAnsiTheme="majorHAnsi" w:cstheme="majorHAnsi"/>
          <w:color w:val="1C2024"/>
          <w:lang w:eastAsia="it-IT"/>
        </w:rPr>
        <w:t xml:space="preserve">, ai sensi dell’art. 15 lettera f) </w:t>
      </w:r>
      <w:r>
        <w:rPr>
          <w:rFonts w:asciiTheme="majorHAnsi" w:eastAsia="Times New Roman" w:hAnsiTheme="majorHAnsi" w:cstheme="majorHAnsi"/>
          <w:color w:val="1C2024"/>
          <w:lang w:eastAsia="it-IT"/>
        </w:rPr>
        <w:t>GDPR,</w:t>
      </w:r>
      <w:r w:rsidRPr="00C418DF">
        <w:rPr>
          <w:rFonts w:asciiTheme="majorHAnsi" w:eastAsia="Times New Roman" w:hAnsiTheme="majorHAnsi" w:cstheme="majorHAnsi"/>
          <w:color w:val="1C2024"/>
          <w:lang w:eastAsia="it-IT"/>
        </w:rPr>
        <w:t xml:space="preserve"> Lei ha il diritto di proporre</w:t>
      </w:r>
      <w:r>
        <w:rPr>
          <w:rFonts w:asciiTheme="majorHAnsi" w:eastAsia="Times New Roman" w:hAnsiTheme="majorHAnsi" w:cstheme="majorHAnsi"/>
          <w:color w:val="1C2024"/>
          <w:lang w:eastAsia="it-IT"/>
        </w:rPr>
        <w:t xml:space="preserve"> </w:t>
      </w:r>
      <w:r w:rsidRPr="00C418DF">
        <w:rPr>
          <w:rFonts w:asciiTheme="majorHAnsi" w:eastAsia="Times New Roman" w:hAnsiTheme="majorHAnsi" w:cstheme="majorHAnsi"/>
          <w:color w:val="1C2024"/>
          <w:lang w:eastAsia="it-IT"/>
        </w:rPr>
        <w:t xml:space="preserve">reclamo al Garante per la </w:t>
      </w:r>
      <w:r>
        <w:rPr>
          <w:rFonts w:asciiTheme="majorHAnsi" w:eastAsia="Times New Roman" w:hAnsiTheme="majorHAnsi" w:cstheme="majorHAnsi"/>
          <w:color w:val="1C2024"/>
          <w:lang w:eastAsia="it-IT"/>
        </w:rPr>
        <w:t>P</w:t>
      </w:r>
      <w:r w:rsidRPr="00C418DF">
        <w:rPr>
          <w:rFonts w:asciiTheme="majorHAnsi" w:eastAsia="Times New Roman" w:hAnsiTheme="majorHAnsi" w:cstheme="majorHAnsi"/>
          <w:color w:val="1C2024"/>
          <w:lang w:eastAsia="it-IT"/>
        </w:rPr>
        <w:t xml:space="preserve">rotezione dei </w:t>
      </w:r>
      <w:r>
        <w:rPr>
          <w:rFonts w:asciiTheme="majorHAnsi" w:eastAsia="Times New Roman" w:hAnsiTheme="majorHAnsi" w:cstheme="majorHAnsi"/>
          <w:color w:val="1C2024"/>
          <w:lang w:eastAsia="it-IT"/>
        </w:rPr>
        <w:t>D</w:t>
      </w:r>
      <w:r w:rsidRPr="00C418DF">
        <w:rPr>
          <w:rFonts w:asciiTheme="majorHAnsi" w:eastAsia="Times New Roman" w:hAnsiTheme="majorHAnsi" w:cstheme="majorHAnsi"/>
          <w:color w:val="1C2024"/>
          <w:lang w:eastAsia="it-IT"/>
        </w:rPr>
        <w:t xml:space="preserve">ati </w:t>
      </w:r>
      <w:r>
        <w:rPr>
          <w:rFonts w:asciiTheme="majorHAnsi" w:eastAsia="Times New Roman" w:hAnsiTheme="majorHAnsi" w:cstheme="majorHAnsi"/>
          <w:color w:val="1C2024"/>
          <w:lang w:eastAsia="it-IT"/>
        </w:rPr>
        <w:t>P</w:t>
      </w:r>
      <w:r w:rsidRPr="00C418DF">
        <w:rPr>
          <w:rFonts w:asciiTheme="majorHAnsi" w:eastAsia="Times New Roman" w:hAnsiTheme="majorHAnsi" w:cstheme="majorHAnsi"/>
          <w:color w:val="1C2024"/>
          <w:lang w:eastAsia="it-IT"/>
        </w:rPr>
        <w:t>ersonali</w:t>
      </w:r>
      <w:r>
        <w:rPr>
          <w:rFonts w:asciiTheme="majorHAnsi" w:eastAsia="Times New Roman" w:hAnsiTheme="majorHAnsi" w:cstheme="majorHAnsi"/>
          <w:color w:val="1C2024"/>
          <w:lang w:eastAsia="it-IT"/>
        </w:rPr>
        <w:t xml:space="preserve"> (</w:t>
      </w:r>
      <w:hyperlink r:id="rId10" w:history="1">
        <w:r w:rsidRPr="00412803">
          <w:rPr>
            <w:rStyle w:val="Collegamentoipertestuale"/>
            <w:rFonts w:asciiTheme="majorHAnsi" w:eastAsia="Times New Roman" w:hAnsiTheme="majorHAnsi" w:cstheme="majorHAnsi"/>
            <w:lang w:eastAsia="it-IT"/>
          </w:rPr>
          <w:t>www.garanteprivacy.it</w:t>
        </w:r>
      </w:hyperlink>
      <w:r>
        <w:rPr>
          <w:rFonts w:asciiTheme="majorHAnsi" w:eastAsia="Times New Roman" w:hAnsiTheme="majorHAnsi" w:cstheme="majorHAnsi"/>
          <w:color w:val="1C2024"/>
          <w:lang w:eastAsia="it-IT"/>
        </w:rPr>
        <w:t xml:space="preserve">). </w:t>
      </w:r>
    </w:p>
    <w:p w14:paraId="5502A7B4" w14:textId="77777777" w:rsidR="001D0CE7" w:rsidRPr="001D0CE7" w:rsidRDefault="001D0CE7" w:rsidP="001D0CE7">
      <w:pPr>
        <w:spacing w:after="0" w:line="240" w:lineRule="auto"/>
        <w:jc w:val="both"/>
        <w:rPr>
          <w:rFonts w:asciiTheme="majorHAnsi" w:eastAsia="Times New Roman" w:hAnsiTheme="majorHAnsi" w:cstheme="majorHAnsi"/>
          <w:color w:val="1C2024"/>
          <w:lang w:eastAsia="it-IT"/>
        </w:rPr>
      </w:pPr>
    </w:p>
    <w:p w14:paraId="61E896BB" w14:textId="1ABDD404" w:rsidR="001D0CE7" w:rsidRPr="00AE10EB" w:rsidRDefault="001D0CE7" w:rsidP="00CF4B41">
      <w:pPr>
        <w:pStyle w:val="Paragrafoelenco"/>
        <w:numPr>
          <w:ilvl w:val="0"/>
          <w:numId w:val="12"/>
        </w:numPr>
        <w:spacing w:after="60" w:line="240" w:lineRule="auto"/>
        <w:ind w:left="425" w:hanging="425"/>
        <w:jc w:val="both"/>
        <w:rPr>
          <w:rFonts w:asciiTheme="majorHAnsi" w:eastAsia="Times New Roman" w:hAnsiTheme="majorHAnsi" w:cstheme="majorHAnsi"/>
          <w:b/>
          <w:color w:val="1C2024"/>
          <w:lang w:eastAsia="it-IT"/>
        </w:rPr>
      </w:pPr>
      <w:r w:rsidRPr="00AE10EB">
        <w:rPr>
          <w:rFonts w:asciiTheme="majorHAnsi" w:eastAsia="Times New Roman" w:hAnsiTheme="majorHAnsi" w:cstheme="majorHAnsi"/>
          <w:b/>
          <w:color w:val="1C2024"/>
          <w:lang w:eastAsia="it-IT"/>
        </w:rPr>
        <w:t>MODIFICHE ALL'INFORMATIVA SULLA PRIVACY</w:t>
      </w:r>
    </w:p>
    <w:p w14:paraId="7A444210" w14:textId="0F7F1435" w:rsidR="00AE10EB" w:rsidRDefault="001D0CE7" w:rsidP="001D0CE7">
      <w:pPr>
        <w:spacing w:after="0" w:line="240" w:lineRule="auto"/>
        <w:jc w:val="both"/>
        <w:rPr>
          <w:rFonts w:asciiTheme="majorHAnsi" w:eastAsia="Times New Roman" w:hAnsiTheme="majorHAnsi" w:cstheme="majorHAnsi"/>
          <w:color w:val="1C2024"/>
          <w:lang w:eastAsia="it-IT"/>
        </w:rPr>
      </w:pPr>
      <w:r w:rsidRPr="001D0CE7">
        <w:rPr>
          <w:rFonts w:asciiTheme="majorHAnsi" w:eastAsia="Times New Roman" w:hAnsiTheme="majorHAnsi" w:cstheme="majorHAnsi"/>
          <w:color w:val="1C2024"/>
          <w:lang w:eastAsia="it-IT"/>
        </w:rPr>
        <w:t xml:space="preserve">Il Titolare del trattamento si riserva il diritto di modificare, aggiornare, aggiungere o rimuovere parti della presente informativa sulla privacy a propria discrezione e in qualsiasi momento. La persona interessata è tenuta a verificare periodicamente le eventuali modifiche attraverso il sito </w:t>
      </w:r>
      <w:hyperlink r:id="rId11" w:history="1">
        <w:r w:rsidR="00AE10EB" w:rsidRPr="00A75A45">
          <w:rPr>
            <w:rStyle w:val="Collegamentoipertestuale"/>
            <w:rFonts w:asciiTheme="majorHAnsi" w:eastAsia="Times New Roman" w:hAnsiTheme="majorHAnsi" w:cstheme="majorHAnsi"/>
            <w:lang w:eastAsia="it-IT"/>
          </w:rPr>
          <w:t>www.asteaspa.it</w:t>
        </w:r>
      </w:hyperlink>
    </w:p>
    <w:p w14:paraId="622AC6B8" w14:textId="1E166DDE" w:rsidR="00270485" w:rsidRDefault="00270485" w:rsidP="00810193">
      <w:pPr>
        <w:shd w:val="clear" w:color="auto" w:fill="FFFFFF"/>
        <w:spacing w:after="0" w:line="315" w:lineRule="atLeast"/>
        <w:jc w:val="both"/>
        <w:outlineLvl w:val="1"/>
        <w:rPr>
          <w:rFonts w:asciiTheme="majorHAnsi" w:eastAsia="Times New Roman" w:hAnsiTheme="majorHAnsi" w:cstheme="majorHAnsi"/>
          <w:color w:val="1C202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70485" w:rsidRPr="00270485" w14:paraId="5037D195" w14:textId="77777777" w:rsidTr="00BA0C45">
        <w:trPr>
          <w:trHeight w:val="737"/>
        </w:trPr>
        <w:tc>
          <w:tcPr>
            <w:tcW w:w="4814" w:type="dxa"/>
            <w:vAlign w:val="center"/>
          </w:tcPr>
          <w:p w14:paraId="0ACE9072" w14:textId="24C930D5" w:rsidR="00270485" w:rsidRPr="00270485" w:rsidRDefault="00270485" w:rsidP="00270485">
            <w:pPr>
              <w:spacing w:line="315" w:lineRule="atLeast"/>
              <w:jc w:val="center"/>
              <w:outlineLvl w:val="1"/>
              <w:rPr>
                <w:rFonts w:asciiTheme="majorHAnsi" w:eastAsia="Times New Roman" w:hAnsiTheme="majorHAnsi" w:cstheme="majorHAnsi"/>
                <w:b/>
                <w:color w:val="1C2024"/>
                <w:lang w:eastAsia="it-IT"/>
              </w:rPr>
            </w:pPr>
          </w:p>
        </w:tc>
        <w:tc>
          <w:tcPr>
            <w:tcW w:w="4814" w:type="dxa"/>
            <w:vAlign w:val="center"/>
          </w:tcPr>
          <w:p w14:paraId="31882D1F" w14:textId="3F37594B" w:rsidR="000D1DDE" w:rsidRPr="00270485" w:rsidRDefault="00302D30" w:rsidP="000D1DDE">
            <w:pPr>
              <w:spacing w:line="315" w:lineRule="atLeast"/>
              <w:jc w:val="center"/>
              <w:outlineLvl w:val="1"/>
              <w:rPr>
                <w:rFonts w:asciiTheme="majorHAnsi" w:eastAsia="Times New Roman" w:hAnsiTheme="majorHAnsi" w:cstheme="majorHAnsi"/>
                <w:b/>
                <w:color w:val="1C2024"/>
                <w:lang w:eastAsia="it-IT"/>
              </w:rPr>
            </w:pPr>
            <w:r>
              <w:rPr>
                <w:rFonts w:asciiTheme="majorHAnsi" w:eastAsia="Times New Roman" w:hAnsiTheme="majorHAnsi" w:cstheme="majorHAnsi"/>
                <w:b/>
                <w:color w:val="1C2024"/>
                <w:lang w:eastAsia="it-IT"/>
              </w:rPr>
              <w:t>Recanati</w:t>
            </w:r>
            <w:r w:rsidR="000D1DDE">
              <w:rPr>
                <w:rFonts w:asciiTheme="majorHAnsi" w:eastAsia="Times New Roman" w:hAnsiTheme="majorHAnsi" w:cstheme="majorHAnsi"/>
                <w:b/>
                <w:color w:val="1C2024"/>
                <w:lang w:eastAsia="it-IT"/>
              </w:rPr>
              <w:t xml:space="preserve">, </w:t>
            </w:r>
            <w:r>
              <w:rPr>
                <w:rFonts w:asciiTheme="majorHAnsi" w:eastAsia="Times New Roman" w:hAnsiTheme="majorHAnsi" w:cstheme="majorHAnsi"/>
                <w:b/>
                <w:color w:val="1C2024"/>
                <w:lang w:eastAsia="it-IT"/>
              </w:rPr>
              <w:t>24 novembre 2020</w:t>
            </w:r>
          </w:p>
        </w:tc>
      </w:tr>
    </w:tbl>
    <w:p w14:paraId="5D819C23" w14:textId="77777777" w:rsidR="00270485" w:rsidRPr="00C418DF" w:rsidRDefault="00270485" w:rsidP="00BA0C45">
      <w:pPr>
        <w:shd w:val="clear" w:color="auto" w:fill="FFFFFF"/>
        <w:spacing w:after="0" w:line="315" w:lineRule="atLeast"/>
        <w:jc w:val="both"/>
        <w:outlineLvl w:val="1"/>
        <w:rPr>
          <w:rFonts w:asciiTheme="majorHAnsi" w:eastAsia="Times New Roman" w:hAnsiTheme="majorHAnsi" w:cstheme="majorHAnsi"/>
          <w:color w:val="1C2024"/>
          <w:lang w:eastAsia="it-IT"/>
        </w:rPr>
      </w:pPr>
    </w:p>
    <w:sectPr w:rsidR="00270485" w:rsidRPr="00C418DF" w:rsidSect="000353D4">
      <w:headerReference w:type="default" r:id="rId12"/>
      <w:pgSz w:w="11906" w:h="16838"/>
      <w:pgMar w:top="1418" w:right="1134" w:bottom="993"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B7D4D" w14:textId="77777777" w:rsidR="00596B75" w:rsidRDefault="00596B75" w:rsidP="005F7D24">
      <w:pPr>
        <w:spacing w:after="0" w:line="240" w:lineRule="auto"/>
      </w:pPr>
      <w:r>
        <w:separator/>
      </w:r>
    </w:p>
  </w:endnote>
  <w:endnote w:type="continuationSeparator" w:id="0">
    <w:p w14:paraId="439010F5" w14:textId="77777777" w:rsidR="00596B75" w:rsidRDefault="00596B75" w:rsidP="005F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AC277" w14:textId="77777777" w:rsidR="00596B75" w:rsidRDefault="00596B75" w:rsidP="005F7D24">
      <w:pPr>
        <w:spacing w:after="0" w:line="240" w:lineRule="auto"/>
      </w:pPr>
      <w:r>
        <w:separator/>
      </w:r>
    </w:p>
  </w:footnote>
  <w:footnote w:type="continuationSeparator" w:id="0">
    <w:p w14:paraId="2DA823AB" w14:textId="77777777" w:rsidR="00596B75" w:rsidRDefault="00596B75" w:rsidP="005F7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A9192" w14:textId="08E4DE99" w:rsidR="00656B54" w:rsidRDefault="00656B54">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56B54" w14:paraId="4CE226EE" w14:textId="77777777" w:rsidTr="00EE3779">
      <w:tc>
        <w:tcPr>
          <w:tcW w:w="4814" w:type="dxa"/>
        </w:tcPr>
        <w:p w14:paraId="01426175" w14:textId="26D610F9" w:rsidR="00656B54" w:rsidRDefault="00EE3779">
          <w:pPr>
            <w:pStyle w:val="Intestazione"/>
          </w:pPr>
          <w:r>
            <w:rPr>
              <w:noProof/>
            </w:rPr>
            <w:drawing>
              <wp:inline distT="0" distB="0" distL="0" distR="0" wp14:anchorId="7D55F4D3" wp14:editId="24ADC073">
                <wp:extent cx="2209800" cy="877160"/>
                <wp:effectExtent l="0" t="0" r="0" b="0"/>
                <wp:docPr id="8" name="Immagine 8">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00000000-0008-0000-0000-000005000000}"/>
                            </a:ext>
                          </a:extLst>
                        </pic:cNvPr>
                        <pic:cNvPicPr>
                          <a:picLocks noChangeAspect="1"/>
                        </pic:cNvPicPr>
                      </pic:nvPicPr>
                      <pic:blipFill>
                        <a:blip r:embed="rId1"/>
                        <a:stretch>
                          <a:fillRect/>
                        </a:stretch>
                      </pic:blipFill>
                      <pic:spPr>
                        <a:xfrm>
                          <a:off x="0" y="0"/>
                          <a:ext cx="2260420" cy="897253"/>
                        </a:xfrm>
                        <a:prstGeom prst="rect">
                          <a:avLst/>
                        </a:prstGeom>
                      </pic:spPr>
                    </pic:pic>
                  </a:graphicData>
                </a:graphic>
              </wp:inline>
            </w:drawing>
          </w:r>
        </w:p>
      </w:tc>
      <w:tc>
        <w:tcPr>
          <w:tcW w:w="4814" w:type="dxa"/>
        </w:tcPr>
        <w:p w14:paraId="191231D2" w14:textId="06E6370F" w:rsidR="00656B54" w:rsidRPr="00EE3779" w:rsidRDefault="00EE3779" w:rsidP="00EE3779">
          <w:pPr>
            <w:pStyle w:val="Intestazione"/>
            <w:jc w:val="right"/>
            <w:rPr>
              <w:smallCaps/>
              <w:sz w:val="18"/>
            </w:rPr>
          </w:pPr>
          <w:proofErr w:type="spellStart"/>
          <w:r w:rsidRPr="00EE3779">
            <w:rPr>
              <w:smallCaps/>
              <w:sz w:val="18"/>
            </w:rPr>
            <w:t>Astea</w:t>
          </w:r>
          <w:proofErr w:type="spellEnd"/>
          <w:r w:rsidRPr="00EE3779">
            <w:rPr>
              <w:smallCaps/>
              <w:sz w:val="18"/>
            </w:rPr>
            <w:t xml:space="preserve"> S.p.A.</w:t>
          </w:r>
        </w:p>
        <w:p w14:paraId="11EF19E3" w14:textId="77777777" w:rsidR="00EE3779" w:rsidRPr="00EE3779" w:rsidRDefault="00EE3779" w:rsidP="00EE3779">
          <w:pPr>
            <w:jc w:val="right"/>
            <w:rPr>
              <w:rFonts w:asciiTheme="majorHAnsi" w:eastAsia="Times New Roman" w:hAnsiTheme="majorHAnsi" w:cstheme="majorHAnsi"/>
              <w:color w:val="1C2024"/>
              <w:sz w:val="18"/>
              <w:lang w:eastAsia="it-IT"/>
            </w:rPr>
          </w:pPr>
          <w:r w:rsidRPr="00EE3779">
            <w:rPr>
              <w:rFonts w:asciiTheme="majorHAnsi" w:eastAsia="Times New Roman" w:hAnsiTheme="majorHAnsi" w:cstheme="majorHAnsi"/>
              <w:color w:val="1C2024"/>
              <w:sz w:val="18"/>
              <w:lang w:eastAsia="it-IT"/>
            </w:rPr>
            <w:t>Via Lorenzo Gigli 2</w:t>
          </w:r>
        </w:p>
        <w:p w14:paraId="1CC0CED1" w14:textId="1F5EC2D1" w:rsidR="00EE3779" w:rsidRPr="00EE3779" w:rsidRDefault="00EE3779" w:rsidP="00EE3779">
          <w:pPr>
            <w:jc w:val="right"/>
            <w:rPr>
              <w:rFonts w:asciiTheme="majorHAnsi" w:eastAsia="Times New Roman" w:hAnsiTheme="majorHAnsi" w:cstheme="majorHAnsi"/>
              <w:color w:val="1C2024"/>
              <w:sz w:val="18"/>
              <w:lang w:eastAsia="it-IT"/>
            </w:rPr>
          </w:pPr>
          <w:r w:rsidRPr="00EE3779">
            <w:rPr>
              <w:rFonts w:asciiTheme="majorHAnsi" w:eastAsia="Times New Roman" w:hAnsiTheme="majorHAnsi" w:cstheme="majorHAnsi"/>
              <w:color w:val="1C2024"/>
              <w:sz w:val="18"/>
              <w:lang w:eastAsia="it-IT"/>
            </w:rPr>
            <w:t>62019 Recanati (MC)</w:t>
          </w:r>
        </w:p>
        <w:p w14:paraId="2BCAE7FE" w14:textId="77777777" w:rsidR="00EE3779" w:rsidRPr="00EE3779" w:rsidRDefault="00EE3779" w:rsidP="00EE3779">
          <w:pPr>
            <w:jc w:val="right"/>
            <w:rPr>
              <w:rFonts w:asciiTheme="majorHAnsi" w:eastAsia="Times New Roman" w:hAnsiTheme="majorHAnsi" w:cstheme="majorHAnsi"/>
              <w:color w:val="1C2024"/>
              <w:sz w:val="18"/>
              <w:lang w:eastAsia="it-IT"/>
            </w:rPr>
          </w:pPr>
          <w:r w:rsidRPr="00EE3779">
            <w:rPr>
              <w:rFonts w:asciiTheme="majorHAnsi" w:eastAsia="Times New Roman" w:hAnsiTheme="majorHAnsi" w:cstheme="majorHAnsi"/>
              <w:color w:val="1C2024"/>
              <w:sz w:val="18"/>
              <w:lang w:eastAsia="it-IT"/>
            </w:rPr>
            <w:t>P. IVA 01501460438</w:t>
          </w:r>
        </w:p>
        <w:p w14:paraId="2232BA5D" w14:textId="77777777" w:rsidR="00EE3779" w:rsidRPr="00EE3779" w:rsidRDefault="00EE3779" w:rsidP="00EE3779">
          <w:pPr>
            <w:jc w:val="right"/>
            <w:rPr>
              <w:rFonts w:asciiTheme="majorHAnsi" w:eastAsia="Times New Roman" w:hAnsiTheme="majorHAnsi" w:cstheme="majorHAnsi"/>
              <w:color w:val="1C2024"/>
              <w:sz w:val="18"/>
              <w:lang w:eastAsia="it-IT"/>
            </w:rPr>
          </w:pPr>
          <w:r w:rsidRPr="00EE3779">
            <w:rPr>
              <w:rFonts w:asciiTheme="majorHAnsi" w:eastAsia="Times New Roman" w:hAnsiTheme="majorHAnsi" w:cstheme="majorHAnsi"/>
              <w:color w:val="1C2024"/>
              <w:sz w:val="18"/>
              <w:lang w:eastAsia="it-IT"/>
            </w:rPr>
            <w:t>tel. 071.72471</w:t>
          </w:r>
        </w:p>
        <w:p w14:paraId="0F245961" w14:textId="77777777" w:rsidR="00EE3779" w:rsidRPr="00EE3779" w:rsidRDefault="00EE3779" w:rsidP="00EE3779">
          <w:pPr>
            <w:jc w:val="right"/>
            <w:rPr>
              <w:rFonts w:asciiTheme="majorHAnsi" w:eastAsia="Times New Roman" w:hAnsiTheme="majorHAnsi" w:cstheme="majorHAnsi"/>
              <w:color w:val="1C2024"/>
              <w:sz w:val="18"/>
              <w:lang w:eastAsia="it-IT"/>
            </w:rPr>
          </w:pPr>
          <w:r w:rsidRPr="00EE3779">
            <w:rPr>
              <w:rFonts w:asciiTheme="majorHAnsi" w:eastAsia="Times New Roman" w:hAnsiTheme="majorHAnsi" w:cstheme="majorHAnsi"/>
              <w:color w:val="1C2024"/>
              <w:sz w:val="18"/>
              <w:lang w:eastAsia="it-IT"/>
            </w:rPr>
            <w:t xml:space="preserve">E-mail: </w:t>
          </w:r>
          <w:r w:rsidRPr="00EE3779">
            <w:rPr>
              <w:rStyle w:val="Collegamentoipertestuale"/>
              <w:rFonts w:asciiTheme="majorHAnsi" w:eastAsia="Times New Roman" w:hAnsiTheme="majorHAnsi" w:cstheme="majorHAnsi"/>
              <w:sz w:val="18"/>
              <w:lang w:eastAsia="it-IT"/>
            </w:rPr>
            <w:t>info@asteaspa.it</w:t>
          </w:r>
        </w:p>
        <w:p w14:paraId="6AA16665" w14:textId="2B7A7FF3" w:rsidR="00EE3779" w:rsidRDefault="00EE3779" w:rsidP="00EE3779">
          <w:pPr>
            <w:jc w:val="right"/>
          </w:pPr>
          <w:r w:rsidRPr="00EE3779">
            <w:rPr>
              <w:rFonts w:asciiTheme="majorHAnsi" w:eastAsia="Times New Roman" w:hAnsiTheme="majorHAnsi" w:cstheme="majorHAnsi"/>
              <w:color w:val="1C2024"/>
              <w:sz w:val="18"/>
              <w:lang w:eastAsia="it-IT"/>
            </w:rPr>
            <w:t xml:space="preserve">PEC: </w:t>
          </w:r>
          <w:hyperlink r:id="rId2" w:history="1">
            <w:r w:rsidRPr="00EE3779">
              <w:rPr>
                <w:rStyle w:val="Collegamentoipertestuale"/>
                <w:rFonts w:asciiTheme="majorHAnsi" w:eastAsia="Times New Roman" w:hAnsiTheme="majorHAnsi" w:cstheme="majorHAnsi"/>
                <w:sz w:val="18"/>
                <w:lang w:eastAsia="it-IT"/>
              </w:rPr>
              <w:t>astea@legalmail.it</w:t>
            </w:r>
          </w:hyperlink>
        </w:p>
      </w:tc>
    </w:tr>
  </w:tbl>
  <w:p w14:paraId="39EADFD9" w14:textId="0EC031FE" w:rsidR="005F7D24" w:rsidRDefault="005F7D24">
    <w:pPr>
      <w:pStyle w:val="Intestazione"/>
    </w:pPr>
  </w:p>
  <w:p w14:paraId="5FE516D3" w14:textId="77777777" w:rsidR="0023055B" w:rsidRDefault="002305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A8E"/>
    <w:multiLevelType w:val="hybridMultilevel"/>
    <w:tmpl w:val="BD867200"/>
    <w:lvl w:ilvl="0" w:tplc="7A547908">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F74223"/>
    <w:multiLevelType w:val="multilevel"/>
    <w:tmpl w:val="DA06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43320F"/>
    <w:multiLevelType w:val="multilevel"/>
    <w:tmpl w:val="62FC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C4BD3"/>
    <w:multiLevelType w:val="hybridMultilevel"/>
    <w:tmpl w:val="13B2F5B2"/>
    <w:lvl w:ilvl="0" w:tplc="4A96E176">
      <w:start w:val="1"/>
      <w:numFmt w:val="upperLetter"/>
      <w:lvlText w:val="%1)"/>
      <w:lvlJc w:val="left"/>
      <w:pPr>
        <w:ind w:left="720" w:hanging="360"/>
      </w:pPr>
      <w:rPr>
        <w:rFonts w:asciiTheme="majorHAnsi" w:eastAsiaTheme="minorHAnsi" w:hAnsiTheme="majorHAnsi" w:cstheme="majorHAnsi"/>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892209"/>
    <w:multiLevelType w:val="hybridMultilevel"/>
    <w:tmpl w:val="CD281D5C"/>
    <w:lvl w:ilvl="0" w:tplc="91806F0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5D66E0"/>
    <w:multiLevelType w:val="hybridMultilevel"/>
    <w:tmpl w:val="751883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3A21744"/>
    <w:multiLevelType w:val="hybridMultilevel"/>
    <w:tmpl w:val="79C4D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E502F3"/>
    <w:multiLevelType w:val="hybridMultilevel"/>
    <w:tmpl w:val="232CD8AC"/>
    <w:lvl w:ilvl="0" w:tplc="D028081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854B7E"/>
    <w:multiLevelType w:val="hybridMultilevel"/>
    <w:tmpl w:val="0E2ADD80"/>
    <w:lvl w:ilvl="0" w:tplc="EE1686CE">
      <w:start w:val="3"/>
      <w:numFmt w:val="bullet"/>
      <w:lvlText w:val="-"/>
      <w:lvlJc w:val="left"/>
      <w:pPr>
        <w:ind w:left="360" w:hanging="360"/>
      </w:pPr>
      <w:rPr>
        <w:rFonts w:ascii="Calibri Light" w:eastAsia="Times New Roman"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F142AAD"/>
    <w:multiLevelType w:val="multilevel"/>
    <w:tmpl w:val="E546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FC773C"/>
    <w:multiLevelType w:val="hybridMultilevel"/>
    <w:tmpl w:val="7B1C3C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75B27AF"/>
    <w:multiLevelType w:val="hybridMultilevel"/>
    <w:tmpl w:val="E80EF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2D0C66"/>
    <w:multiLevelType w:val="hybridMultilevel"/>
    <w:tmpl w:val="DF0454C2"/>
    <w:lvl w:ilvl="0" w:tplc="D25C8C3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0060F5"/>
    <w:multiLevelType w:val="hybridMultilevel"/>
    <w:tmpl w:val="3DD469AA"/>
    <w:lvl w:ilvl="0" w:tplc="FAF8844C">
      <w:start w:val="1"/>
      <w:numFmt w:val="upperLetter"/>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7723A9F"/>
    <w:multiLevelType w:val="hybridMultilevel"/>
    <w:tmpl w:val="57E8C5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F7514F"/>
    <w:multiLevelType w:val="multilevel"/>
    <w:tmpl w:val="3824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5"/>
  </w:num>
  <w:num w:numId="4">
    <w:abstractNumId w:val="9"/>
  </w:num>
  <w:num w:numId="5">
    <w:abstractNumId w:val="6"/>
  </w:num>
  <w:num w:numId="6">
    <w:abstractNumId w:val="0"/>
  </w:num>
  <w:num w:numId="7">
    <w:abstractNumId w:val="14"/>
  </w:num>
  <w:num w:numId="8">
    <w:abstractNumId w:val="8"/>
  </w:num>
  <w:num w:numId="9">
    <w:abstractNumId w:val="4"/>
  </w:num>
  <w:num w:numId="10">
    <w:abstractNumId w:val="13"/>
  </w:num>
  <w:num w:numId="11">
    <w:abstractNumId w:val="5"/>
  </w:num>
  <w:num w:numId="12">
    <w:abstractNumId w:val="10"/>
  </w:num>
  <w:num w:numId="13">
    <w:abstractNumId w:val="12"/>
  </w:num>
  <w:num w:numId="14">
    <w:abstractNumId w:val="7"/>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02"/>
    <w:rsid w:val="00004396"/>
    <w:rsid w:val="0001331F"/>
    <w:rsid w:val="00021C05"/>
    <w:rsid w:val="0002502E"/>
    <w:rsid w:val="00027D68"/>
    <w:rsid w:val="0003018F"/>
    <w:rsid w:val="000317FB"/>
    <w:rsid w:val="00031AFF"/>
    <w:rsid w:val="00032B9D"/>
    <w:rsid w:val="000353D4"/>
    <w:rsid w:val="00040E7F"/>
    <w:rsid w:val="00046E1D"/>
    <w:rsid w:val="000558EA"/>
    <w:rsid w:val="000573E9"/>
    <w:rsid w:val="000802DA"/>
    <w:rsid w:val="000954E6"/>
    <w:rsid w:val="00095649"/>
    <w:rsid w:val="000A3AA4"/>
    <w:rsid w:val="000A6FCB"/>
    <w:rsid w:val="000B139A"/>
    <w:rsid w:val="000C21A8"/>
    <w:rsid w:val="000C6388"/>
    <w:rsid w:val="000D1DDE"/>
    <w:rsid w:val="000E05FA"/>
    <w:rsid w:val="000E4805"/>
    <w:rsid w:val="000F2913"/>
    <w:rsid w:val="000F56CE"/>
    <w:rsid w:val="001151A0"/>
    <w:rsid w:val="00120C88"/>
    <w:rsid w:val="001305D3"/>
    <w:rsid w:val="00146E05"/>
    <w:rsid w:val="00151BA7"/>
    <w:rsid w:val="00157A26"/>
    <w:rsid w:val="00167B4F"/>
    <w:rsid w:val="00176FE1"/>
    <w:rsid w:val="001805A0"/>
    <w:rsid w:val="00191DA4"/>
    <w:rsid w:val="001A096F"/>
    <w:rsid w:val="001B0B26"/>
    <w:rsid w:val="001D0CE7"/>
    <w:rsid w:val="001D55E4"/>
    <w:rsid w:val="001D7E2A"/>
    <w:rsid w:val="001E4E45"/>
    <w:rsid w:val="001F5FC5"/>
    <w:rsid w:val="002156E8"/>
    <w:rsid w:val="0023055B"/>
    <w:rsid w:val="0023470C"/>
    <w:rsid w:val="00237C0F"/>
    <w:rsid w:val="00243CBA"/>
    <w:rsid w:val="00246AB8"/>
    <w:rsid w:val="00261D59"/>
    <w:rsid w:val="00261DA1"/>
    <w:rsid w:val="00270485"/>
    <w:rsid w:val="00276BBB"/>
    <w:rsid w:val="00276CE1"/>
    <w:rsid w:val="00290620"/>
    <w:rsid w:val="002920C0"/>
    <w:rsid w:val="00292CAD"/>
    <w:rsid w:val="002D7171"/>
    <w:rsid w:val="002F4055"/>
    <w:rsid w:val="00302895"/>
    <w:rsid w:val="00302D30"/>
    <w:rsid w:val="003230C3"/>
    <w:rsid w:val="003238C9"/>
    <w:rsid w:val="0034035D"/>
    <w:rsid w:val="00346EC3"/>
    <w:rsid w:val="00360AE2"/>
    <w:rsid w:val="003669EE"/>
    <w:rsid w:val="00375AF5"/>
    <w:rsid w:val="003760B1"/>
    <w:rsid w:val="00376B11"/>
    <w:rsid w:val="00381812"/>
    <w:rsid w:val="00382F2B"/>
    <w:rsid w:val="003A5640"/>
    <w:rsid w:val="003C1F9E"/>
    <w:rsid w:val="003C2D34"/>
    <w:rsid w:val="003D05D3"/>
    <w:rsid w:val="003D7199"/>
    <w:rsid w:val="003E2BC2"/>
    <w:rsid w:val="003E6750"/>
    <w:rsid w:val="003F6A2D"/>
    <w:rsid w:val="0040090C"/>
    <w:rsid w:val="00410F77"/>
    <w:rsid w:val="00414B30"/>
    <w:rsid w:val="0043718F"/>
    <w:rsid w:val="004605BB"/>
    <w:rsid w:val="004677FD"/>
    <w:rsid w:val="00487D42"/>
    <w:rsid w:val="004A3C5B"/>
    <w:rsid w:val="004B0ECB"/>
    <w:rsid w:val="004B224A"/>
    <w:rsid w:val="004E5C5F"/>
    <w:rsid w:val="004F718B"/>
    <w:rsid w:val="00515B3F"/>
    <w:rsid w:val="0052206D"/>
    <w:rsid w:val="00523EAD"/>
    <w:rsid w:val="00523EEE"/>
    <w:rsid w:val="00537A6A"/>
    <w:rsid w:val="00540389"/>
    <w:rsid w:val="00551A47"/>
    <w:rsid w:val="00560061"/>
    <w:rsid w:val="0056102A"/>
    <w:rsid w:val="00572316"/>
    <w:rsid w:val="00580CB8"/>
    <w:rsid w:val="00585216"/>
    <w:rsid w:val="005917EE"/>
    <w:rsid w:val="00596B75"/>
    <w:rsid w:val="005A642C"/>
    <w:rsid w:val="005F7D24"/>
    <w:rsid w:val="0062559D"/>
    <w:rsid w:val="00631905"/>
    <w:rsid w:val="0064312E"/>
    <w:rsid w:val="00646654"/>
    <w:rsid w:val="0065444B"/>
    <w:rsid w:val="00656B54"/>
    <w:rsid w:val="006663FA"/>
    <w:rsid w:val="00671297"/>
    <w:rsid w:val="00675505"/>
    <w:rsid w:val="00686363"/>
    <w:rsid w:val="006A2F5D"/>
    <w:rsid w:val="006A47BD"/>
    <w:rsid w:val="006B3E4B"/>
    <w:rsid w:val="006C4F91"/>
    <w:rsid w:val="006C68D5"/>
    <w:rsid w:val="006E1FAB"/>
    <w:rsid w:val="007130EB"/>
    <w:rsid w:val="00732260"/>
    <w:rsid w:val="00734FA3"/>
    <w:rsid w:val="00736140"/>
    <w:rsid w:val="00747ADA"/>
    <w:rsid w:val="00760700"/>
    <w:rsid w:val="0079251B"/>
    <w:rsid w:val="007A4C14"/>
    <w:rsid w:val="007C160F"/>
    <w:rsid w:val="007C4ABE"/>
    <w:rsid w:val="007D2B87"/>
    <w:rsid w:val="007D4F22"/>
    <w:rsid w:val="007E2555"/>
    <w:rsid w:val="007F2BFB"/>
    <w:rsid w:val="00810193"/>
    <w:rsid w:val="0081046E"/>
    <w:rsid w:val="008120A1"/>
    <w:rsid w:val="00821A74"/>
    <w:rsid w:val="00837358"/>
    <w:rsid w:val="00853FAC"/>
    <w:rsid w:val="00865269"/>
    <w:rsid w:val="008652FC"/>
    <w:rsid w:val="00873E27"/>
    <w:rsid w:val="00885612"/>
    <w:rsid w:val="00886C7B"/>
    <w:rsid w:val="008905E4"/>
    <w:rsid w:val="00891A8F"/>
    <w:rsid w:val="008C0428"/>
    <w:rsid w:val="008E4C29"/>
    <w:rsid w:val="009006FB"/>
    <w:rsid w:val="0094596E"/>
    <w:rsid w:val="00947176"/>
    <w:rsid w:val="009758F0"/>
    <w:rsid w:val="00991D02"/>
    <w:rsid w:val="00993394"/>
    <w:rsid w:val="009B51F1"/>
    <w:rsid w:val="009B52DA"/>
    <w:rsid w:val="009B7906"/>
    <w:rsid w:val="009C0A1A"/>
    <w:rsid w:val="009C29AF"/>
    <w:rsid w:val="009C6F9D"/>
    <w:rsid w:val="009E0201"/>
    <w:rsid w:val="009E3FAC"/>
    <w:rsid w:val="009E5DFE"/>
    <w:rsid w:val="009F3CE3"/>
    <w:rsid w:val="00A0154E"/>
    <w:rsid w:val="00A13DB1"/>
    <w:rsid w:val="00A3548F"/>
    <w:rsid w:val="00A4545D"/>
    <w:rsid w:val="00A5164C"/>
    <w:rsid w:val="00A56C91"/>
    <w:rsid w:val="00A7435A"/>
    <w:rsid w:val="00A869D8"/>
    <w:rsid w:val="00A869DB"/>
    <w:rsid w:val="00A90ACE"/>
    <w:rsid w:val="00AB20DF"/>
    <w:rsid w:val="00AE10EB"/>
    <w:rsid w:val="00B139D0"/>
    <w:rsid w:val="00B40DE6"/>
    <w:rsid w:val="00B54F3D"/>
    <w:rsid w:val="00B60227"/>
    <w:rsid w:val="00B620BB"/>
    <w:rsid w:val="00B6259F"/>
    <w:rsid w:val="00B676D0"/>
    <w:rsid w:val="00B7303D"/>
    <w:rsid w:val="00B8442D"/>
    <w:rsid w:val="00B9424A"/>
    <w:rsid w:val="00BA0C45"/>
    <w:rsid w:val="00BB14CC"/>
    <w:rsid w:val="00BC220D"/>
    <w:rsid w:val="00BD6886"/>
    <w:rsid w:val="00BE5AE1"/>
    <w:rsid w:val="00BF197B"/>
    <w:rsid w:val="00C022A5"/>
    <w:rsid w:val="00C104F2"/>
    <w:rsid w:val="00C15D42"/>
    <w:rsid w:val="00C22378"/>
    <w:rsid w:val="00C418DF"/>
    <w:rsid w:val="00C41EEC"/>
    <w:rsid w:val="00C4749E"/>
    <w:rsid w:val="00C7224A"/>
    <w:rsid w:val="00C73F76"/>
    <w:rsid w:val="00C91371"/>
    <w:rsid w:val="00CA4853"/>
    <w:rsid w:val="00CB2A48"/>
    <w:rsid w:val="00CC6E2C"/>
    <w:rsid w:val="00CC6E3B"/>
    <w:rsid w:val="00CE769C"/>
    <w:rsid w:val="00CF4B41"/>
    <w:rsid w:val="00D03999"/>
    <w:rsid w:val="00D13635"/>
    <w:rsid w:val="00D158D7"/>
    <w:rsid w:val="00D25DF5"/>
    <w:rsid w:val="00D2754D"/>
    <w:rsid w:val="00D5257D"/>
    <w:rsid w:val="00D65CB5"/>
    <w:rsid w:val="00D85209"/>
    <w:rsid w:val="00D87DE5"/>
    <w:rsid w:val="00D87F4B"/>
    <w:rsid w:val="00D911A9"/>
    <w:rsid w:val="00D913F1"/>
    <w:rsid w:val="00D94589"/>
    <w:rsid w:val="00D97CD4"/>
    <w:rsid w:val="00DA0FD2"/>
    <w:rsid w:val="00DA717D"/>
    <w:rsid w:val="00DB00D3"/>
    <w:rsid w:val="00DB02DE"/>
    <w:rsid w:val="00DD3CF4"/>
    <w:rsid w:val="00DE4497"/>
    <w:rsid w:val="00DF161B"/>
    <w:rsid w:val="00DF6C72"/>
    <w:rsid w:val="00E01A19"/>
    <w:rsid w:val="00E037F5"/>
    <w:rsid w:val="00E044DA"/>
    <w:rsid w:val="00E05181"/>
    <w:rsid w:val="00E51BD6"/>
    <w:rsid w:val="00E53EF3"/>
    <w:rsid w:val="00E6664D"/>
    <w:rsid w:val="00E8116D"/>
    <w:rsid w:val="00E81DCA"/>
    <w:rsid w:val="00E84C13"/>
    <w:rsid w:val="00E87D73"/>
    <w:rsid w:val="00E96B20"/>
    <w:rsid w:val="00EA147C"/>
    <w:rsid w:val="00ED3CF7"/>
    <w:rsid w:val="00ED5288"/>
    <w:rsid w:val="00EE0DFC"/>
    <w:rsid w:val="00EE1051"/>
    <w:rsid w:val="00EE3779"/>
    <w:rsid w:val="00EF05CC"/>
    <w:rsid w:val="00EF3FC2"/>
    <w:rsid w:val="00F06B70"/>
    <w:rsid w:val="00F35EB7"/>
    <w:rsid w:val="00F35EEF"/>
    <w:rsid w:val="00F73874"/>
    <w:rsid w:val="00F75CD2"/>
    <w:rsid w:val="00F83CF4"/>
    <w:rsid w:val="00FB3B28"/>
    <w:rsid w:val="00FE59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6126467"/>
  <w15:chartTrackingRefBased/>
  <w15:docId w15:val="{0737727A-38BE-4EC5-8A1B-83FE3CF6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991D0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991D0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991D02"/>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91D02"/>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91D02"/>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91D02"/>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991D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991D02"/>
    <w:rPr>
      <w:color w:val="0000FF"/>
      <w:u w:val="single"/>
    </w:rPr>
  </w:style>
  <w:style w:type="paragraph" w:styleId="Testocommento">
    <w:name w:val="annotation text"/>
    <w:basedOn w:val="Normale"/>
    <w:link w:val="TestocommentoCarattere"/>
    <w:uiPriority w:val="99"/>
    <w:unhideWhenUsed/>
    <w:rsid w:val="004A3C5B"/>
    <w:pPr>
      <w:spacing w:line="240" w:lineRule="auto"/>
    </w:pPr>
    <w:rPr>
      <w:sz w:val="20"/>
      <w:szCs w:val="20"/>
    </w:rPr>
  </w:style>
  <w:style w:type="character" w:customStyle="1" w:styleId="TestocommentoCarattere">
    <w:name w:val="Testo commento Carattere"/>
    <w:basedOn w:val="Carpredefinitoparagrafo"/>
    <w:link w:val="Testocommento"/>
    <w:uiPriority w:val="99"/>
    <w:rsid w:val="004A3C5B"/>
    <w:rPr>
      <w:sz w:val="20"/>
      <w:szCs w:val="20"/>
    </w:rPr>
  </w:style>
  <w:style w:type="character" w:styleId="Menzionenonrisolta">
    <w:name w:val="Unresolved Mention"/>
    <w:basedOn w:val="Carpredefinitoparagrafo"/>
    <w:uiPriority w:val="99"/>
    <w:semiHidden/>
    <w:unhideWhenUsed/>
    <w:rsid w:val="0040090C"/>
    <w:rPr>
      <w:color w:val="605E5C"/>
      <w:shd w:val="clear" w:color="auto" w:fill="E1DFDD"/>
    </w:rPr>
  </w:style>
  <w:style w:type="paragraph" w:styleId="Paragrafoelenco">
    <w:name w:val="List Paragraph"/>
    <w:basedOn w:val="Normale"/>
    <w:uiPriority w:val="34"/>
    <w:qFormat/>
    <w:rsid w:val="004B224A"/>
    <w:pPr>
      <w:ind w:left="720"/>
      <w:contextualSpacing/>
    </w:pPr>
  </w:style>
  <w:style w:type="table" w:styleId="Grigliatabella">
    <w:name w:val="Table Grid"/>
    <w:basedOn w:val="Tabellanormale"/>
    <w:uiPriority w:val="39"/>
    <w:rsid w:val="00EE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F7D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7D24"/>
  </w:style>
  <w:style w:type="paragraph" w:styleId="Pidipagina">
    <w:name w:val="footer"/>
    <w:basedOn w:val="Normale"/>
    <w:link w:val="PidipaginaCarattere"/>
    <w:uiPriority w:val="99"/>
    <w:unhideWhenUsed/>
    <w:rsid w:val="005F7D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511278">
      <w:bodyDiv w:val="1"/>
      <w:marLeft w:val="0"/>
      <w:marRight w:val="0"/>
      <w:marTop w:val="0"/>
      <w:marBottom w:val="0"/>
      <w:divBdr>
        <w:top w:val="none" w:sz="0" w:space="0" w:color="auto"/>
        <w:left w:val="none" w:sz="0" w:space="0" w:color="auto"/>
        <w:bottom w:val="none" w:sz="0" w:space="0" w:color="auto"/>
        <w:right w:val="none" w:sz="0" w:space="0" w:color="auto"/>
      </w:divBdr>
      <w:divsChild>
        <w:div w:id="17589612">
          <w:marLeft w:val="0"/>
          <w:marRight w:val="0"/>
          <w:marTop w:val="0"/>
          <w:marBottom w:val="0"/>
          <w:divBdr>
            <w:top w:val="none" w:sz="0" w:space="0" w:color="auto"/>
            <w:left w:val="none" w:sz="0" w:space="0" w:color="auto"/>
            <w:bottom w:val="dotted" w:sz="6" w:space="16" w:color="DFDFDF"/>
            <w:right w:val="none" w:sz="0" w:space="0" w:color="auto"/>
          </w:divBdr>
        </w:div>
        <w:div w:id="123353277">
          <w:marLeft w:val="0"/>
          <w:marRight w:val="0"/>
          <w:marTop w:val="0"/>
          <w:marBottom w:val="0"/>
          <w:divBdr>
            <w:top w:val="none" w:sz="0" w:space="0" w:color="auto"/>
            <w:left w:val="none" w:sz="0" w:space="0" w:color="auto"/>
            <w:bottom w:val="dotted" w:sz="6" w:space="16" w:color="DFDFDF"/>
            <w:right w:val="none" w:sz="0" w:space="0" w:color="auto"/>
          </w:divBdr>
          <w:divsChild>
            <w:div w:id="364453093">
              <w:marLeft w:val="0"/>
              <w:marRight w:val="225"/>
              <w:marTop w:val="0"/>
              <w:marBottom w:val="225"/>
              <w:divBdr>
                <w:top w:val="single" w:sz="6" w:space="8" w:color="C0C1C1"/>
                <w:left w:val="single" w:sz="6" w:space="8" w:color="C0C1C1"/>
                <w:bottom w:val="single" w:sz="6" w:space="8" w:color="A8AAAB"/>
                <w:right w:val="single" w:sz="6" w:space="8" w:color="C0C1C1"/>
              </w:divBdr>
              <w:divsChild>
                <w:div w:id="341593664">
                  <w:marLeft w:val="0"/>
                  <w:marRight w:val="0"/>
                  <w:marTop w:val="150"/>
                  <w:marBottom w:val="0"/>
                  <w:divBdr>
                    <w:top w:val="none" w:sz="0" w:space="0" w:color="auto"/>
                    <w:left w:val="none" w:sz="0" w:space="0" w:color="auto"/>
                    <w:bottom w:val="none" w:sz="0" w:space="0" w:color="auto"/>
                    <w:right w:val="none" w:sz="0" w:space="0" w:color="auto"/>
                  </w:divBdr>
                  <w:divsChild>
                    <w:div w:id="7627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2908">
              <w:marLeft w:val="0"/>
              <w:marRight w:val="225"/>
              <w:marTop w:val="0"/>
              <w:marBottom w:val="225"/>
              <w:divBdr>
                <w:top w:val="single" w:sz="6" w:space="8" w:color="C0C1C1"/>
                <w:left w:val="single" w:sz="6" w:space="8" w:color="C0C1C1"/>
                <w:bottom w:val="single" w:sz="6" w:space="8" w:color="A8AAAB"/>
                <w:right w:val="single" w:sz="6" w:space="8" w:color="C0C1C1"/>
              </w:divBdr>
              <w:divsChild>
                <w:div w:id="933170675">
                  <w:marLeft w:val="0"/>
                  <w:marRight w:val="0"/>
                  <w:marTop w:val="150"/>
                  <w:marBottom w:val="0"/>
                  <w:divBdr>
                    <w:top w:val="none" w:sz="0" w:space="0" w:color="auto"/>
                    <w:left w:val="none" w:sz="0" w:space="0" w:color="auto"/>
                    <w:bottom w:val="none" w:sz="0" w:space="0" w:color="auto"/>
                    <w:right w:val="none" w:sz="0" w:space="0" w:color="auto"/>
                  </w:divBdr>
                  <w:divsChild>
                    <w:div w:id="13407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2858">
              <w:marLeft w:val="225"/>
              <w:marRight w:val="0"/>
              <w:marTop w:val="0"/>
              <w:marBottom w:val="225"/>
              <w:divBdr>
                <w:top w:val="single" w:sz="6" w:space="8" w:color="C0C1C1"/>
                <w:left w:val="single" w:sz="6" w:space="8" w:color="C0C1C1"/>
                <w:bottom w:val="single" w:sz="6" w:space="8" w:color="A8AAAB"/>
                <w:right w:val="single" w:sz="6" w:space="8" w:color="C0C1C1"/>
              </w:divBdr>
              <w:divsChild>
                <w:div w:id="1847938962">
                  <w:marLeft w:val="0"/>
                  <w:marRight w:val="0"/>
                  <w:marTop w:val="150"/>
                  <w:marBottom w:val="0"/>
                  <w:divBdr>
                    <w:top w:val="none" w:sz="0" w:space="0" w:color="auto"/>
                    <w:left w:val="none" w:sz="0" w:space="0" w:color="auto"/>
                    <w:bottom w:val="none" w:sz="0" w:space="0" w:color="auto"/>
                    <w:right w:val="none" w:sz="0" w:space="0" w:color="auto"/>
                  </w:divBdr>
                  <w:divsChild>
                    <w:div w:id="7498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6223">
          <w:marLeft w:val="0"/>
          <w:marRight w:val="0"/>
          <w:marTop w:val="0"/>
          <w:marBottom w:val="0"/>
          <w:divBdr>
            <w:top w:val="none" w:sz="0" w:space="0" w:color="auto"/>
            <w:left w:val="none" w:sz="0" w:space="0" w:color="auto"/>
            <w:bottom w:val="dotted" w:sz="6" w:space="16" w:color="DFDFDF"/>
            <w:right w:val="none" w:sz="0" w:space="0" w:color="auto"/>
          </w:divBdr>
        </w:div>
        <w:div w:id="1159077414">
          <w:marLeft w:val="0"/>
          <w:marRight w:val="0"/>
          <w:marTop w:val="0"/>
          <w:marBottom w:val="0"/>
          <w:divBdr>
            <w:top w:val="none" w:sz="0" w:space="0" w:color="auto"/>
            <w:left w:val="none" w:sz="0" w:space="0" w:color="auto"/>
            <w:bottom w:val="dotted" w:sz="6" w:space="16" w:color="DFDFDF"/>
            <w:right w:val="none" w:sz="0" w:space="0" w:color="auto"/>
          </w:divBdr>
        </w:div>
        <w:div w:id="1563061182">
          <w:marLeft w:val="0"/>
          <w:marRight w:val="0"/>
          <w:marTop w:val="0"/>
          <w:marBottom w:val="0"/>
          <w:divBdr>
            <w:top w:val="none" w:sz="0" w:space="0" w:color="auto"/>
            <w:left w:val="none" w:sz="0" w:space="0" w:color="auto"/>
            <w:bottom w:val="dotted" w:sz="6" w:space="16" w:color="DFDFDF"/>
            <w:right w:val="none" w:sz="0" w:space="0" w:color="auto"/>
          </w:divBdr>
        </w:div>
        <w:div w:id="1906645907">
          <w:marLeft w:val="0"/>
          <w:marRight w:val="0"/>
          <w:marTop w:val="0"/>
          <w:marBottom w:val="0"/>
          <w:divBdr>
            <w:top w:val="none" w:sz="0" w:space="0" w:color="auto"/>
            <w:left w:val="none" w:sz="0" w:space="0" w:color="auto"/>
            <w:bottom w:val="dotted" w:sz="6" w:space="16" w:color="DFDFDF"/>
            <w:right w:val="none" w:sz="0" w:space="0" w:color="auto"/>
          </w:divBdr>
        </w:div>
      </w:divsChild>
    </w:div>
    <w:div w:id="137843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ruppoaste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easpa.it" TargetMode="Externa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info@asteasp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stea@legalmail.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EB889-2BD8-4F7E-803A-E5C75947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894</Words>
  <Characters>5096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Gradozzi</dc:creator>
  <cp:keywords/>
  <dc:description/>
  <cp:lastModifiedBy>Evangelista, Stefano</cp:lastModifiedBy>
  <cp:revision>4</cp:revision>
  <dcterms:created xsi:type="dcterms:W3CDTF">2020-11-24T17:27:00Z</dcterms:created>
  <dcterms:modified xsi:type="dcterms:W3CDTF">2020-11-27T11:20:00Z</dcterms:modified>
</cp:coreProperties>
</file>